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DC6" w:rsidRPr="00EA10B6" w:rsidRDefault="00584DC6" w:rsidP="00584DC6">
      <w:pPr>
        <w:spacing w:line="640" w:lineRule="exact"/>
        <w:jc w:val="center"/>
        <w:rPr>
          <w:rFonts w:ascii="新宋体" w:eastAsia="新宋体" w:hAnsi="新宋体"/>
          <w:b/>
          <w:color w:val="000000"/>
          <w:sz w:val="36"/>
          <w:szCs w:val="36"/>
        </w:rPr>
      </w:pPr>
      <w:r w:rsidRPr="00EA10B6">
        <w:rPr>
          <w:rFonts w:ascii="新宋体" w:eastAsia="新宋体" w:hAnsi="新宋体" w:hint="eastAsia"/>
          <w:b/>
          <w:color w:val="000000"/>
          <w:sz w:val="36"/>
          <w:szCs w:val="36"/>
        </w:rPr>
        <w:t>河北农业大学</w:t>
      </w:r>
      <w:r>
        <w:rPr>
          <w:rFonts w:ascii="新宋体" w:eastAsia="新宋体" w:hAnsi="新宋体" w:hint="eastAsia"/>
          <w:b/>
          <w:color w:val="000000"/>
          <w:sz w:val="36"/>
          <w:szCs w:val="36"/>
        </w:rPr>
        <w:t>动物科技学院</w:t>
      </w:r>
    </w:p>
    <w:p w:rsidR="00584DC6" w:rsidRPr="00EA10B6" w:rsidRDefault="00584DC6" w:rsidP="00584DC6">
      <w:pPr>
        <w:spacing w:line="640" w:lineRule="exact"/>
        <w:jc w:val="center"/>
        <w:rPr>
          <w:rFonts w:ascii="新宋体" w:eastAsia="新宋体" w:hAnsi="新宋体"/>
          <w:b/>
          <w:color w:val="000000"/>
          <w:sz w:val="36"/>
          <w:szCs w:val="36"/>
        </w:rPr>
      </w:pPr>
      <w:r w:rsidRPr="00EA10B6">
        <w:rPr>
          <w:rFonts w:ascii="新宋体" w:eastAsia="新宋体" w:hAnsi="新宋体"/>
          <w:b/>
          <w:color w:val="000000"/>
          <w:sz w:val="36"/>
          <w:szCs w:val="36"/>
        </w:rPr>
        <w:t>201</w:t>
      </w:r>
      <w:r>
        <w:rPr>
          <w:rFonts w:ascii="新宋体" w:eastAsia="新宋体" w:hAnsi="新宋体" w:hint="eastAsia"/>
          <w:b/>
          <w:color w:val="000000"/>
          <w:sz w:val="36"/>
          <w:szCs w:val="36"/>
        </w:rPr>
        <w:t>8</w:t>
      </w:r>
      <w:r w:rsidRPr="00EA10B6">
        <w:rPr>
          <w:rFonts w:ascii="新宋体" w:eastAsia="新宋体" w:hAnsi="新宋体" w:hint="eastAsia"/>
          <w:b/>
          <w:color w:val="000000"/>
          <w:sz w:val="36"/>
          <w:szCs w:val="36"/>
        </w:rPr>
        <w:t>年硕士研究生复试录取工作实施方案</w:t>
      </w:r>
    </w:p>
    <w:p w:rsidR="009A2A32" w:rsidRPr="009A2A32" w:rsidRDefault="009A2A32" w:rsidP="009A2A32">
      <w:pPr>
        <w:spacing w:line="560" w:lineRule="exact"/>
        <w:ind w:firstLineChars="200" w:firstLine="512"/>
        <w:jc w:val="left"/>
        <w:rPr>
          <w:rFonts w:ascii="仿宋_GB2312" w:eastAsia="仿宋_GB2312" w:hAnsi="华文楷体"/>
          <w:color w:val="000000"/>
          <w:spacing w:val="-12"/>
          <w:sz w:val="28"/>
          <w:szCs w:val="28"/>
        </w:rPr>
      </w:pPr>
      <w:r w:rsidRPr="009A2A32">
        <w:rPr>
          <w:rFonts w:ascii="仿宋_GB2312" w:eastAsia="仿宋_GB2312" w:hAnsi="华文楷体" w:hint="eastAsia"/>
          <w:color w:val="000000"/>
          <w:spacing w:val="-12"/>
          <w:sz w:val="28"/>
          <w:szCs w:val="28"/>
        </w:rPr>
        <w:t>根据《河北农业大学2018年硕士研究生复试录取办法》（校研字（2018）2号）精神，现就我院2018年硕士复试、录取工作做如下安排。</w:t>
      </w:r>
    </w:p>
    <w:p w:rsidR="00341C00" w:rsidRPr="005B3BD9" w:rsidRDefault="00341C00" w:rsidP="007F292D">
      <w:pPr>
        <w:tabs>
          <w:tab w:val="left" w:pos="5670"/>
        </w:tabs>
        <w:spacing w:line="560" w:lineRule="exact"/>
        <w:ind w:left="629"/>
        <w:jc w:val="left"/>
        <w:rPr>
          <w:rFonts w:ascii="仿宋_GB2312" w:eastAsia="仿宋_GB2312" w:hAnsi="华文楷体"/>
          <w:b/>
          <w:color w:val="000000"/>
          <w:sz w:val="28"/>
          <w:szCs w:val="28"/>
        </w:rPr>
      </w:pPr>
      <w:r w:rsidRPr="005B3BD9">
        <w:rPr>
          <w:rFonts w:ascii="仿宋_GB2312" w:eastAsia="仿宋_GB2312" w:hAnsi="华文楷体" w:hint="eastAsia"/>
          <w:b/>
          <w:color w:val="000000"/>
          <w:sz w:val="28"/>
          <w:szCs w:val="28"/>
        </w:rPr>
        <w:t>一、组织领导及职责分工</w:t>
      </w:r>
      <w:r w:rsidRPr="005B3BD9">
        <w:rPr>
          <w:rFonts w:ascii="仿宋_GB2312" w:eastAsia="仿宋_GB2312" w:hAnsi="华文楷体"/>
          <w:b/>
          <w:color w:val="000000"/>
          <w:sz w:val="28"/>
          <w:szCs w:val="28"/>
        </w:rPr>
        <w:tab/>
      </w:r>
    </w:p>
    <w:p w:rsidR="00341C00" w:rsidRPr="005B3BD9" w:rsidRDefault="00341C00" w:rsidP="005B3BD9">
      <w:pPr>
        <w:spacing w:line="560" w:lineRule="exact"/>
        <w:ind w:firstLineChars="200" w:firstLine="512"/>
        <w:jc w:val="left"/>
        <w:rPr>
          <w:rFonts w:ascii="仿宋_GB2312" w:eastAsia="仿宋_GB2312" w:hAnsi="华文楷体"/>
          <w:color w:val="000000"/>
          <w:spacing w:val="-12"/>
          <w:sz w:val="28"/>
          <w:szCs w:val="28"/>
        </w:rPr>
      </w:pPr>
      <w:r w:rsidRPr="005B3BD9">
        <w:rPr>
          <w:rFonts w:ascii="仿宋_GB2312" w:eastAsia="仿宋_GB2312" w:hAnsi="华文楷体"/>
          <w:color w:val="000000"/>
          <w:spacing w:val="-12"/>
          <w:sz w:val="28"/>
          <w:szCs w:val="28"/>
        </w:rPr>
        <w:t>1.</w:t>
      </w:r>
      <w:r w:rsidRPr="005B3BD9">
        <w:rPr>
          <w:rFonts w:ascii="仿宋_GB2312" w:eastAsia="仿宋_GB2312" w:hAnsi="华文楷体" w:hint="eastAsia"/>
          <w:color w:val="000000"/>
          <w:spacing w:val="-12"/>
          <w:sz w:val="28"/>
          <w:szCs w:val="28"/>
        </w:rPr>
        <w:t>成立研究生招生工作领导小组，全面负责和协调研究生招生工作。</w:t>
      </w:r>
    </w:p>
    <w:p w:rsidR="005B73BB" w:rsidRPr="005B3BD9" w:rsidRDefault="005B73BB" w:rsidP="004138D6">
      <w:pPr>
        <w:spacing w:beforeLines="50" w:line="40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组  长：张英杰</w:t>
      </w:r>
    </w:p>
    <w:p w:rsidR="005B73BB" w:rsidRPr="005B3BD9" w:rsidRDefault="005B73BB" w:rsidP="004138D6">
      <w:pPr>
        <w:spacing w:beforeLines="50" w:line="40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副组长：陈宝江</w:t>
      </w:r>
    </w:p>
    <w:p w:rsidR="005B73BB" w:rsidRPr="005B3BD9" w:rsidRDefault="005B73BB" w:rsidP="004138D6">
      <w:pPr>
        <w:spacing w:beforeLines="50" w:line="40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成  员：</w:t>
      </w:r>
      <w:r w:rsidR="00C854DD">
        <w:rPr>
          <w:rFonts w:ascii="仿宋_GB2312" w:eastAsia="仿宋_GB2312" w:hAnsi="华文楷体" w:hint="eastAsia"/>
          <w:color w:val="000000"/>
          <w:sz w:val="28"/>
          <w:szCs w:val="28"/>
        </w:rPr>
        <w:t>李相运、李俊杰、高立杰、周荣艳、陈辉</w:t>
      </w:r>
    </w:p>
    <w:p w:rsidR="00341C00" w:rsidRPr="005B3BD9" w:rsidRDefault="00341C00" w:rsidP="005B3BD9">
      <w:pPr>
        <w:spacing w:line="56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t>2.</w:t>
      </w:r>
      <w:r w:rsidRPr="005B3BD9">
        <w:rPr>
          <w:rFonts w:ascii="仿宋_GB2312" w:eastAsia="仿宋_GB2312" w:hAnsi="华文楷体" w:hint="eastAsia"/>
          <w:color w:val="000000"/>
          <w:sz w:val="28"/>
          <w:szCs w:val="28"/>
        </w:rPr>
        <w:t>成立研究生招生工作监督组，对研究生复试录取工作全程参与监督。</w:t>
      </w:r>
    </w:p>
    <w:p w:rsidR="005B73BB" w:rsidRPr="005B3BD9" w:rsidRDefault="005B73BB" w:rsidP="004138D6">
      <w:pPr>
        <w:spacing w:beforeLines="50" w:line="40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组  长：翟广运</w:t>
      </w:r>
    </w:p>
    <w:p w:rsidR="005B73BB" w:rsidRDefault="005B73BB" w:rsidP="004138D6">
      <w:pPr>
        <w:spacing w:beforeLines="50" w:line="40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成  员：张泉</w:t>
      </w:r>
      <w:r w:rsidR="00C854DD" w:rsidRPr="005B3BD9">
        <w:rPr>
          <w:rFonts w:ascii="仿宋_GB2312" w:eastAsia="仿宋_GB2312" w:hAnsi="华文楷体" w:hint="eastAsia"/>
          <w:color w:val="000000"/>
          <w:sz w:val="28"/>
          <w:szCs w:val="28"/>
        </w:rPr>
        <w:t>、曹洪战</w:t>
      </w:r>
    </w:p>
    <w:p w:rsidR="009A2A32" w:rsidRPr="005B3BD9" w:rsidRDefault="009A2A32" w:rsidP="004138D6">
      <w:pPr>
        <w:spacing w:beforeLines="50" w:line="400" w:lineRule="exact"/>
        <w:ind w:firstLineChars="200" w:firstLine="560"/>
        <w:jc w:val="left"/>
        <w:rPr>
          <w:rFonts w:ascii="仿宋_GB2312" w:eastAsia="仿宋_GB2312" w:hAnsi="华文楷体"/>
          <w:color w:val="000000"/>
          <w:sz w:val="28"/>
          <w:szCs w:val="28"/>
        </w:rPr>
      </w:pPr>
      <w:r>
        <w:rPr>
          <w:rFonts w:ascii="仿宋_GB2312" w:eastAsia="仿宋_GB2312" w:hAnsi="华文楷体" w:hint="eastAsia"/>
          <w:color w:val="000000"/>
          <w:sz w:val="28"/>
          <w:szCs w:val="28"/>
        </w:rPr>
        <w:t>监督电话：0312-7528365</w:t>
      </w:r>
    </w:p>
    <w:p w:rsidR="00341C00" w:rsidRPr="005B3BD9" w:rsidRDefault="00341C00" w:rsidP="005B3BD9">
      <w:pPr>
        <w:spacing w:line="560" w:lineRule="exact"/>
        <w:ind w:firstLineChars="200" w:firstLine="562"/>
        <w:jc w:val="left"/>
        <w:rPr>
          <w:rFonts w:ascii="仿宋_GB2312" w:eastAsia="仿宋_GB2312" w:hAnsi="华文楷体"/>
          <w:b/>
          <w:color w:val="000000"/>
          <w:sz w:val="28"/>
          <w:szCs w:val="28"/>
        </w:rPr>
      </w:pPr>
      <w:r w:rsidRPr="005B3BD9">
        <w:rPr>
          <w:rFonts w:ascii="仿宋_GB2312" w:eastAsia="仿宋_GB2312" w:hAnsi="华文楷体" w:hint="eastAsia"/>
          <w:b/>
          <w:color w:val="000000"/>
          <w:sz w:val="28"/>
          <w:szCs w:val="28"/>
        </w:rPr>
        <w:t>二、复试分数基本要求</w:t>
      </w:r>
    </w:p>
    <w:p w:rsidR="00341C00" w:rsidRPr="005B3BD9" w:rsidRDefault="00341C00" w:rsidP="001A48DD">
      <w:pPr>
        <w:spacing w:line="560" w:lineRule="exact"/>
        <w:ind w:firstLineChars="200" w:firstLine="562"/>
        <w:jc w:val="center"/>
        <w:rPr>
          <w:rFonts w:ascii="仿宋_GB2312" w:eastAsia="仿宋_GB2312" w:hAnsi="华文楷体"/>
          <w:b/>
          <w:color w:val="000000"/>
          <w:sz w:val="28"/>
          <w:szCs w:val="28"/>
        </w:rPr>
      </w:pPr>
      <w:r w:rsidRPr="005B3BD9">
        <w:rPr>
          <w:rFonts w:ascii="仿宋_GB2312" w:eastAsia="仿宋_GB2312" w:hAnsi="华文楷体" w:hint="eastAsia"/>
          <w:b/>
          <w:color w:val="000000"/>
          <w:sz w:val="28"/>
          <w:szCs w:val="28"/>
        </w:rPr>
        <w:t>表</w:t>
      </w:r>
      <w:r w:rsidRPr="005B3BD9">
        <w:rPr>
          <w:rFonts w:ascii="仿宋_GB2312" w:eastAsia="仿宋_GB2312" w:hAnsi="华文楷体"/>
          <w:b/>
          <w:color w:val="000000"/>
          <w:sz w:val="28"/>
          <w:szCs w:val="28"/>
        </w:rPr>
        <w:t xml:space="preserve">1       </w:t>
      </w:r>
      <w:r w:rsidRPr="005B3BD9">
        <w:rPr>
          <w:rFonts w:ascii="仿宋_GB2312" w:eastAsia="仿宋_GB2312" w:hAnsi="华文楷体" w:hint="eastAsia"/>
          <w:b/>
          <w:color w:val="000000"/>
          <w:sz w:val="28"/>
          <w:szCs w:val="28"/>
        </w:rPr>
        <w:t>考生进入复试的初试成绩基本要求</w:t>
      </w:r>
    </w:p>
    <w:tbl>
      <w:tblPr>
        <w:tblW w:w="5000" w:type="pct"/>
        <w:tblLook w:val="0000"/>
      </w:tblPr>
      <w:tblGrid>
        <w:gridCol w:w="1215"/>
        <w:gridCol w:w="2472"/>
        <w:gridCol w:w="798"/>
        <w:gridCol w:w="798"/>
        <w:gridCol w:w="958"/>
        <w:gridCol w:w="1277"/>
        <w:gridCol w:w="1485"/>
      </w:tblGrid>
      <w:tr w:rsidR="00341C00" w:rsidRPr="005B3BD9" w:rsidTr="00C854DD">
        <w:trPr>
          <w:trHeight w:val="420"/>
        </w:trPr>
        <w:tc>
          <w:tcPr>
            <w:tcW w:w="675" w:type="pct"/>
            <w:vMerge w:val="restart"/>
            <w:tcBorders>
              <w:top w:val="single" w:sz="4" w:space="0" w:color="auto"/>
              <w:left w:val="single" w:sz="4" w:space="0" w:color="auto"/>
              <w:bottom w:val="single" w:sz="4" w:space="0" w:color="000000"/>
              <w:right w:val="single" w:sz="4" w:space="0" w:color="auto"/>
            </w:tcBorders>
            <w:vAlign w:val="center"/>
          </w:tcPr>
          <w:p w:rsidR="00341C00" w:rsidRPr="005B3BD9" w:rsidRDefault="001A48DD" w:rsidP="001A48DD">
            <w:pPr>
              <w:widowControl/>
              <w:jc w:val="center"/>
              <w:rPr>
                <w:rFonts w:ascii="宋体" w:cs="宋体"/>
                <w:color w:val="333333"/>
                <w:kern w:val="0"/>
                <w:szCs w:val="21"/>
              </w:rPr>
            </w:pPr>
            <w:r>
              <w:rPr>
                <w:rFonts w:ascii="宋体" w:cs="宋体" w:hint="eastAsia"/>
                <w:color w:val="333333"/>
                <w:kern w:val="0"/>
                <w:szCs w:val="21"/>
              </w:rPr>
              <w:t>类型</w:t>
            </w:r>
          </w:p>
        </w:tc>
        <w:tc>
          <w:tcPr>
            <w:tcW w:w="1373" w:type="pct"/>
            <w:vMerge w:val="restart"/>
            <w:tcBorders>
              <w:top w:val="single" w:sz="4" w:space="0" w:color="auto"/>
              <w:left w:val="single" w:sz="4" w:space="0" w:color="auto"/>
              <w:bottom w:val="single" w:sz="4" w:space="0" w:color="000000"/>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学科门类</w:t>
            </w:r>
          </w:p>
        </w:tc>
        <w:tc>
          <w:tcPr>
            <w:tcW w:w="443" w:type="pct"/>
            <w:vMerge w:val="restart"/>
            <w:tcBorders>
              <w:top w:val="single" w:sz="4" w:space="0" w:color="auto"/>
              <w:left w:val="single" w:sz="4" w:space="0" w:color="auto"/>
              <w:bottom w:val="single" w:sz="4" w:space="0" w:color="000000"/>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总分要求</w:t>
            </w:r>
          </w:p>
        </w:tc>
        <w:tc>
          <w:tcPr>
            <w:tcW w:w="2509" w:type="pct"/>
            <w:gridSpan w:val="4"/>
            <w:tcBorders>
              <w:top w:val="single" w:sz="4" w:space="0" w:color="auto"/>
              <w:left w:val="nil"/>
              <w:bottom w:val="single" w:sz="4" w:space="0" w:color="auto"/>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单科要求</w:t>
            </w:r>
          </w:p>
        </w:tc>
      </w:tr>
      <w:tr w:rsidR="00341C00" w:rsidRPr="005B3BD9" w:rsidTr="00C854DD">
        <w:trPr>
          <w:trHeight w:val="367"/>
        </w:trPr>
        <w:tc>
          <w:tcPr>
            <w:tcW w:w="675" w:type="pct"/>
            <w:vMerge/>
            <w:tcBorders>
              <w:top w:val="single" w:sz="4" w:space="0" w:color="auto"/>
              <w:left w:val="single" w:sz="4" w:space="0" w:color="auto"/>
              <w:bottom w:val="single" w:sz="4" w:space="0" w:color="auto"/>
              <w:right w:val="single" w:sz="4" w:space="0" w:color="auto"/>
            </w:tcBorders>
            <w:vAlign w:val="center"/>
          </w:tcPr>
          <w:p w:rsidR="00341C00" w:rsidRPr="005B3BD9" w:rsidRDefault="00341C00" w:rsidP="001A48DD">
            <w:pPr>
              <w:widowControl/>
              <w:jc w:val="center"/>
              <w:rPr>
                <w:rFonts w:ascii="宋体" w:cs="宋体"/>
                <w:color w:val="333333"/>
                <w:kern w:val="0"/>
                <w:szCs w:val="21"/>
              </w:rPr>
            </w:pPr>
          </w:p>
        </w:tc>
        <w:tc>
          <w:tcPr>
            <w:tcW w:w="1373" w:type="pct"/>
            <w:vMerge/>
            <w:tcBorders>
              <w:top w:val="single" w:sz="4" w:space="0" w:color="auto"/>
              <w:left w:val="single" w:sz="4" w:space="0" w:color="auto"/>
              <w:bottom w:val="single" w:sz="4" w:space="0" w:color="000000"/>
              <w:right w:val="single" w:sz="4" w:space="0" w:color="auto"/>
            </w:tcBorders>
            <w:vAlign w:val="center"/>
          </w:tcPr>
          <w:p w:rsidR="00341C00" w:rsidRPr="005B3BD9" w:rsidRDefault="00341C00" w:rsidP="00BB6B53">
            <w:pPr>
              <w:widowControl/>
              <w:jc w:val="left"/>
              <w:rPr>
                <w:rFonts w:ascii="宋体" w:cs="宋体"/>
                <w:color w:val="333333"/>
                <w:kern w:val="0"/>
                <w:szCs w:val="21"/>
              </w:rPr>
            </w:pPr>
          </w:p>
        </w:tc>
        <w:tc>
          <w:tcPr>
            <w:tcW w:w="443" w:type="pct"/>
            <w:vMerge/>
            <w:tcBorders>
              <w:top w:val="single" w:sz="4" w:space="0" w:color="auto"/>
              <w:left w:val="single" w:sz="4" w:space="0" w:color="auto"/>
              <w:bottom w:val="single" w:sz="4" w:space="0" w:color="000000"/>
              <w:right w:val="single" w:sz="4" w:space="0" w:color="auto"/>
            </w:tcBorders>
            <w:vAlign w:val="center"/>
          </w:tcPr>
          <w:p w:rsidR="00341C00" w:rsidRPr="005B3BD9" w:rsidRDefault="00341C00" w:rsidP="00BB6B53">
            <w:pPr>
              <w:widowControl/>
              <w:jc w:val="left"/>
              <w:rPr>
                <w:rFonts w:ascii="宋体" w:cs="宋体"/>
                <w:color w:val="333333"/>
                <w:kern w:val="0"/>
                <w:szCs w:val="21"/>
              </w:rPr>
            </w:pPr>
          </w:p>
        </w:tc>
        <w:tc>
          <w:tcPr>
            <w:tcW w:w="443" w:type="pct"/>
            <w:tcBorders>
              <w:top w:val="nil"/>
              <w:left w:val="nil"/>
              <w:bottom w:val="single" w:sz="4" w:space="0" w:color="auto"/>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政治</w:t>
            </w:r>
          </w:p>
        </w:tc>
        <w:tc>
          <w:tcPr>
            <w:tcW w:w="532" w:type="pct"/>
            <w:tcBorders>
              <w:top w:val="nil"/>
              <w:left w:val="nil"/>
              <w:bottom w:val="single" w:sz="4" w:space="0" w:color="auto"/>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外语</w:t>
            </w:r>
          </w:p>
        </w:tc>
        <w:tc>
          <w:tcPr>
            <w:tcW w:w="709" w:type="pct"/>
            <w:tcBorders>
              <w:top w:val="nil"/>
              <w:left w:val="nil"/>
              <w:bottom w:val="single" w:sz="4" w:space="0" w:color="auto"/>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业务课一</w:t>
            </w:r>
          </w:p>
        </w:tc>
        <w:tc>
          <w:tcPr>
            <w:tcW w:w="825" w:type="pct"/>
            <w:tcBorders>
              <w:top w:val="nil"/>
              <w:left w:val="nil"/>
              <w:bottom w:val="single" w:sz="4" w:space="0" w:color="auto"/>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业务课二</w:t>
            </w:r>
          </w:p>
        </w:tc>
      </w:tr>
      <w:tr w:rsidR="00341C00" w:rsidRPr="005B3BD9" w:rsidTr="00C854DD">
        <w:trPr>
          <w:trHeight w:val="270"/>
        </w:trPr>
        <w:tc>
          <w:tcPr>
            <w:tcW w:w="675" w:type="pct"/>
            <w:tcBorders>
              <w:top w:val="single" w:sz="4" w:space="0" w:color="auto"/>
              <w:left w:val="single" w:sz="4" w:space="0" w:color="auto"/>
              <w:bottom w:val="single" w:sz="4" w:space="0" w:color="auto"/>
              <w:right w:val="single" w:sz="4" w:space="0" w:color="auto"/>
            </w:tcBorders>
            <w:vAlign w:val="center"/>
          </w:tcPr>
          <w:p w:rsidR="00341C00" w:rsidRPr="00556DA1" w:rsidRDefault="001A48DD" w:rsidP="001A48DD">
            <w:pPr>
              <w:widowControl/>
              <w:jc w:val="center"/>
              <w:rPr>
                <w:kern w:val="0"/>
                <w:szCs w:val="21"/>
              </w:rPr>
            </w:pPr>
            <w:r w:rsidRPr="00556DA1">
              <w:rPr>
                <w:kern w:val="0"/>
                <w:szCs w:val="21"/>
              </w:rPr>
              <w:t>学术</w:t>
            </w:r>
          </w:p>
        </w:tc>
        <w:tc>
          <w:tcPr>
            <w:tcW w:w="1373" w:type="pct"/>
            <w:tcBorders>
              <w:top w:val="nil"/>
              <w:left w:val="nil"/>
              <w:bottom w:val="single" w:sz="4" w:space="0" w:color="auto"/>
              <w:right w:val="single" w:sz="4" w:space="0" w:color="auto"/>
            </w:tcBorders>
            <w:vAlign w:val="center"/>
          </w:tcPr>
          <w:p w:rsidR="00341C00" w:rsidRPr="00556DA1" w:rsidRDefault="00C854DD" w:rsidP="00FB1469">
            <w:pPr>
              <w:widowControl/>
              <w:jc w:val="left"/>
              <w:rPr>
                <w:kern w:val="0"/>
                <w:szCs w:val="21"/>
              </w:rPr>
            </w:pPr>
            <w:r w:rsidRPr="00556DA1">
              <w:rPr>
                <w:rFonts w:hAnsi="宋体"/>
                <w:kern w:val="0"/>
                <w:szCs w:val="21"/>
              </w:rPr>
              <w:t>畜牧</w:t>
            </w:r>
            <w:r w:rsidR="00FB1469" w:rsidRPr="00556DA1">
              <w:rPr>
                <w:rFonts w:hAnsi="宋体"/>
                <w:kern w:val="0"/>
                <w:szCs w:val="21"/>
              </w:rPr>
              <w:t>学</w:t>
            </w:r>
          </w:p>
        </w:tc>
        <w:tc>
          <w:tcPr>
            <w:tcW w:w="443" w:type="pct"/>
            <w:tcBorders>
              <w:top w:val="nil"/>
              <w:left w:val="nil"/>
              <w:bottom w:val="single" w:sz="4" w:space="0" w:color="auto"/>
              <w:right w:val="single" w:sz="4" w:space="0" w:color="auto"/>
            </w:tcBorders>
            <w:vAlign w:val="center"/>
          </w:tcPr>
          <w:p w:rsidR="00341C00" w:rsidRPr="00556DA1" w:rsidRDefault="00341C00" w:rsidP="00C854DD">
            <w:pPr>
              <w:widowControl/>
              <w:jc w:val="center"/>
              <w:rPr>
                <w:kern w:val="0"/>
                <w:szCs w:val="21"/>
              </w:rPr>
            </w:pPr>
            <w:r w:rsidRPr="00556DA1">
              <w:rPr>
                <w:kern w:val="0"/>
                <w:szCs w:val="21"/>
              </w:rPr>
              <w:t>2</w:t>
            </w:r>
            <w:r w:rsidR="00C854DD" w:rsidRPr="00556DA1">
              <w:rPr>
                <w:kern w:val="0"/>
                <w:szCs w:val="21"/>
              </w:rPr>
              <w:t>5</w:t>
            </w:r>
            <w:r w:rsidR="00351909">
              <w:rPr>
                <w:rFonts w:hint="eastAsia"/>
                <w:kern w:val="0"/>
                <w:szCs w:val="21"/>
              </w:rPr>
              <w:t>5</w:t>
            </w:r>
          </w:p>
        </w:tc>
        <w:tc>
          <w:tcPr>
            <w:tcW w:w="443" w:type="pct"/>
            <w:tcBorders>
              <w:top w:val="nil"/>
              <w:left w:val="nil"/>
              <w:bottom w:val="single" w:sz="4" w:space="0" w:color="auto"/>
              <w:right w:val="single" w:sz="4" w:space="0" w:color="auto"/>
            </w:tcBorders>
            <w:vAlign w:val="center"/>
          </w:tcPr>
          <w:p w:rsidR="00341C00" w:rsidRPr="00556DA1" w:rsidRDefault="00351909" w:rsidP="00BB6B53">
            <w:pPr>
              <w:widowControl/>
              <w:jc w:val="center"/>
              <w:rPr>
                <w:kern w:val="0"/>
                <w:szCs w:val="21"/>
              </w:rPr>
            </w:pPr>
            <w:r>
              <w:rPr>
                <w:rFonts w:hint="eastAsia"/>
                <w:kern w:val="0"/>
                <w:szCs w:val="21"/>
              </w:rPr>
              <w:t>34</w:t>
            </w:r>
          </w:p>
        </w:tc>
        <w:tc>
          <w:tcPr>
            <w:tcW w:w="532" w:type="pct"/>
            <w:tcBorders>
              <w:top w:val="nil"/>
              <w:left w:val="nil"/>
              <w:bottom w:val="single" w:sz="4" w:space="0" w:color="auto"/>
              <w:right w:val="single" w:sz="4" w:space="0" w:color="auto"/>
            </w:tcBorders>
            <w:vAlign w:val="center"/>
          </w:tcPr>
          <w:p w:rsidR="00341C00" w:rsidRPr="00556DA1" w:rsidRDefault="00C854DD" w:rsidP="00BB6B53">
            <w:pPr>
              <w:widowControl/>
              <w:jc w:val="center"/>
              <w:rPr>
                <w:kern w:val="0"/>
                <w:szCs w:val="21"/>
              </w:rPr>
            </w:pPr>
            <w:r w:rsidRPr="00556DA1">
              <w:rPr>
                <w:kern w:val="0"/>
                <w:szCs w:val="21"/>
              </w:rPr>
              <w:t>34</w:t>
            </w:r>
          </w:p>
        </w:tc>
        <w:tc>
          <w:tcPr>
            <w:tcW w:w="709" w:type="pct"/>
            <w:tcBorders>
              <w:top w:val="nil"/>
              <w:left w:val="nil"/>
              <w:bottom w:val="single" w:sz="4" w:space="0" w:color="auto"/>
              <w:right w:val="single" w:sz="4" w:space="0" w:color="auto"/>
            </w:tcBorders>
            <w:vAlign w:val="center"/>
          </w:tcPr>
          <w:p w:rsidR="00341C00" w:rsidRPr="00556DA1" w:rsidRDefault="00351909" w:rsidP="00C854DD">
            <w:pPr>
              <w:widowControl/>
              <w:jc w:val="center"/>
              <w:rPr>
                <w:kern w:val="0"/>
                <w:szCs w:val="21"/>
              </w:rPr>
            </w:pPr>
            <w:r>
              <w:rPr>
                <w:rFonts w:hint="eastAsia"/>
                <w:kern w:val="0"/>
                <w:szCs w:val="21"/>
              </w:rPr>
              <w:t>51</w:t>
            </w:r>
          </w:p>
        </w:tc>
        <w:tc>
          <w:tcPr>
            <w:tcW w:w="825" w:type="pct"/>
            <w:tcBorders>
              <w:top w:val="nil"/>
              <w:left w:val="nil"/>
              <w:bottom w:val="single" w:sz="4" w:space="0" w:color="auto"/>
              <w:right w:val="single" w:sz="4" w:space="0" w:color="auto"/>
            </w:tcBorders>
            <w:vAlign w:val="center"/>
          </w:tcPr>
          <w:p w:rsidR="00341C00" w:rsidRPr="00556DA1" w:rsidRDefault="00351909" w:rsidP="00BB6B53">
            <w:pPr>
              <w:widowControl/>
              <w:jc w:val="center"/>
              <w:rPr>
                <w:kern w:val="0"/>
                <w:szCs w:val="21"/>
              </w:rPr>
            </w:pPr>
            <w:r>
              <w:rPr>
                <w:rFonts w:hint="eastAsia"/>
                <w:kern w:val="0"/>
                <w:szCs w:val="21"/>
              </w:rPr>
              <w:t>51</w:t>
            </w:r>
          </w:p>
        </w:tc>
      </w:tr>
      <w:tr w:rsidR="005B73BB" w:rsidRPr="005B3BD9" w:rsidTr="00C854DD">
        <w:trPr>
          <w:trHeight w:val="270"/>
        </w:trPr>
        <w:tc>
          <w:tcPr>
            <w:tcW w:w="675" w:type="pct"/>
            <w:tcBorders>
              <w:top w:val="single" w:sz="4" w:space="0" w:color="auto"/>
              <w:left w:val="single" w:sz="4" w:space="0" w:color="auto"/>
              <w:bottom w:val="single" w:sz="4" w:space="0" w:color="auto"/>
              <w:right w:val="single" w:sz="4" w:space="0" w:color="auto"/>
            </w:tcBorders>
            <w:vAlign w:val="center"/>
          </w:tcPr>
          <w:p w:rsidR="005B73BB" w:rsidRPr="00556DA1" w:rsidRDefault="001A48DD" w:rsidP="001A48DD">
            <w:pPr>
              <w:widowControl/>
              <w:jc w:val="center"/>
              <w:rPr>
                <w:kern w:val="0"/>
                <w:szCs w:val="21"/>
              </w:rPr>
            </w:pPr>
            <w:r w:rsidRPr="00556DA1">
              <w:rPr>
                <w:kern w:val="0"/>
                <w:szCs w:val="21"/>
              </w:rPr>
              <w:t>专业学位</w:t>
            </w:r>
          </w:p>
        </w:tc>
        <w:tc>
          <w:tcPr>
            <w:tcW w:w="1373" w:type="pct"/>
            <w:tcBorders>
              <w:top w:val="nil"/>
              <w:left w:val="nil"/>
              <w:bottom w:val="single" w:sz="4" w:space="0" w:color="auto"/>
              <w:right w:val="single" w:sz="4" w:space="0" w:color="auto"/>
            </w:tcBorders>
            <w:vAlign w:val="center"/>
          </w:tcPr>
          <w:p w:rsidR="005B73BB" w:rsidRPr="00556DA1" w:rsidRDefault="005B73BB" w:rsidP="00C854DD">
            <w:pPr>
              <w:widowControl/>
              <w:jc w:val="left"/>
              <w:rPr>
                <w:kern w:val="0"/>
                <w:szCs w:val="21"/>
              </w:rPr>
            </w:pPr>
            <w:r w:rsidRPr="00556DA1">
              <w:rPr>
                <w:rFonts w:hAnsi="宋体"/>
                <w:kern w:val="0"/>
                <w:szCs w:val="21"/>
              </w:rPr>
              <w:t>农业硕士</w:t>
            </w:r>
            <w:r w:rsidRPr="00556DA1">
              <w:rPr>
                <w:kern w:val="0"/>
                <w:szCs w:val="21"/>
              </w:rPr>
              <w:t>[</w:t>
            </w:r>
            <w:r w:rsidR="00C854DD" w:rsidRPr="00556DA1">
              <w:rPr>
                <w:rFonts w:hAnsi="宋体"/>
                <w:kern w:val="0"/>
                <w:szCs w:val="21"/>
              </w:rPr>
              <w:t>畜牧</w:t>
            </w:r>
            <w:r w:rsidRPr="00556DA1">
              <w:rPr>
                <w:kern w:val="0"/>
                <w:szCs w:val="21"/>
              </w:rPr>
              <w:t xml:space="preserve">] </w:t>
            </w:r>
          </w:p>
        </w:tc>
        <w:tc>
          <w:tcPr>
            <w:tcW w:w="443" w:type="pct"/>
            <w:tcBorders>
              <w:top w:val="nil"/>
              <w:left w:val="nil"/>
              <w:bottom w:val="single" w:sz="4" w:space="0" w:color="auto"/>
              <w:right w:val="single" w:sz="4" w:space="0" w:color="auto"/>
            </w:tcBorders>
            <w:vAlign w:val="center"/>
          </w:tcPr>
          <w:p w:rsidR="005B73BB" w:rsidRPr="00556DA1" w:rsidRDefault="005B73BB" w:rsidP="00C854DD">
            <w:pPr>
              <w:widowControl/>
              <w:jc w:val="center"/>
              <w:rPr>
                <w:kern w:val="0"/>
                <w:szCs w:val="21"/>
              </w:rPr>
            </w:pPr>
            <w:r w:rsidRPr="00556DA1">
              <w:rPr>
                <w:kern w:val="0"/>
                <w:szCs w:val="21"/>
              </w:rPr>
              <w:t>25</w:t>
            </w:r>
            <w:r w:rsidR="00351909">
              <w:rPr>
                <w:rFonts w:hint="eastAsia"/>
                <w:kern w:val="0"/>
                <w:szCs w:val="21"/>
              </w:rPr>
              <w:t>5</w:t>
            </w:r>
          </w:p>
        </w:tc>
        <w:tc>
          <w:tcPr>
            <w:tcW w:w="443" w:type="pct"/>
            <w:tcBorders>
              <w:top w:val="nil"/>
              <w:left w:val="nil"/>
              <w:bottom w:val="single" w:sz="4" w:space="0" w:color="auto"/>
              <w:right w:val="single" w:sz="4" w:space="0" w:color="auto"/>
            </w:tcBorders>
            <w:vAlign w:val="center"/>
          </w:tcPr>
          <w:p w:rsidR="005B73BB" w:rsidRPr="00556DA1" w:rsidRDefault="00351909" w:rsidP="00BB6B53">
            <w:pPr>
              <w:widowControl/>
              <w:jc w:val="center"/>
              <w:rPr>
                <w:kern w:val="0"/>
                <w:szCs w:val="21"/>
              </w:rPr>
            </w:pPr>
            <w:r>
              <w:rPr>
                <w:rFonts w:hint="eastAsia"/>
                <w:kern w:val="0"/>
                <w:szCs w:val="21"/>
              </w:rPr>
              <w:t>34</w:t>
            </w:r>
          </w:p>
        </w:tc>
        <w:tc>
          <w:tcPr>
            <w:tcW w:w="532" w:type="pct"/>
            <w:tcBorders>
              <w:top w:val="nil"/>
              <w:left w:val="nil"/>
              <w:bottom w:val="single" w:sz="4" w:space="0" w:color="auto"/>
              <w:right w:val="single" w:sz="4" w:space="0" w:color="auto"/>
            </w:tcBorders>
            <w:vAlign w:val="center"/>
          </w:tcPr>
          <w:p w:rsidR="005B73BB" w:rsidRPr="00556DA1" w:rsidRDefault="005B73BB" w:rsidP="00C854DD">
            <w:pPr>
              <w:widowControl/>
              <w:jc w:val="center"/>
              <w:rPr>
                <w:kern w:val="0"/>
                <w:szCs w:val="21"/>
              </w:rPr>
            </w:pPr>
            <w:r w:rsidRPr="00556DA1">
              <w:rPr>
                <w:kern w:val="0"/>
                <w:szCs w:val="21"/>
              </w:rPr>
              <w:t>3</w:t>
            </w:r>
            <w:r w:rsidR="00351909">
              <w:rPr>
                <w:rFonts w:hint="eastAsia"/>
                <w:kern w:val="0"/>
                <w:szCs w:val="21"/>
              </w:rPr>
              <w:t>4</w:t>
            </w:r>
          </w:p>
        </w:tc>
        <w:tc>
          <w:tcPr>
            <w:tcW w:w="709" w:type="pct"/>
            <w:tcBorders>
              <w:top w:val="nil"/>
              <w:left w:val="nil"/>
              <w:bottom w:val="single" w:sz="4" w:space="0" w:color="auto"/>
              <w:right w:val="single" w:sz="4" w:space="0" w:color="auto"/>
            </w:tcBorders>
            <w:vAlign w:val="center"/>
          </w:tcPr>
          <w:p w:rsidR="005B73BB" w:rsidRPr="00556DA1" w:rsidRDefault="00351909" w:rsidP="00C854DD">
            <w:pPr>
              <w:widowControl/>
              <w:jc w:val="center"/>
              <w:rPr>
                <w:kern w:val="0"/>
                <w:szCs w:val="21"/>
              </w:rPr>
            </w:pPr>
            <w:r>
              <w:rPr>
                <w:rFonts w:hint="eastAsia"/>
                <w:kern w:val="0"/>
                <w:szCs w:val="21"/>
              </w:rPr>
              <w:t>51</w:t>
            </w:r>
          </w:p>
        </w:tc>
        <w:tc>
          <w:tcPr>
            <w:tcW w:w="825" w:type="pct"/>
            <w:tcBorders>
              <w:top w:val="nil"/>
              <w:left w:val="nil"/>
              <w:bottom w:val="single" w:sz="4" w:space="0" w:color="auto"/>
              <w:right w:val="single" w:sz="4" w:space="0" w:color="auto"/>
            </w:tcBorders>
            <w:vAlign w:val="center"/>
          </w:tcPr>
          <w:p w:rsidR="005B73BB" w:rsidRPr="00556DA1" w:rsidRDefault="00351909" w:rsidP="00C854DD">
            <w:pPr>
              <w:widowControl/>
              <w:jc w:val="center"/>
              <w:rPr>
                <w:kern w:val="0"/>
                <w:szCs w:val="21"/>
              </w:rPr>
            </w:pPr>
            <w:r>
              <w:rPr>
                <w:rFonts w:hint="eastAsia"/>
                <w:kern w:val="0"/>
                <w:szCs w:val="21"/>
              </w:rPr>
              <w:t>5</w:t>
            </w:r>
            <w:r w:rsidR="00C854DD" w:rsidRPr="00556DA1">
              <w:rPr>
                <w:kern w:val="0"/>
                <w:szCs w:val="21"/>
              </w:rPr>
              <w:t>1</w:t>
            </w:r>
          </w:p>
        </w:tc>
      </w:tr>
    </w:tbl>
    <w:p w:rsidR="00341C00" w:rsidRPr="005B3BD9" w:rsidRDefault="00BC1761" w:rsidP="001A48DD">
      <w:pPr>
        <w:spacing w:line="560" w:lineRule="exact"/>
        <w:ind w:firstLineChars="200" w:firstLine="560"/>
        <w:jc w:val="left"/>
        <w:rPr>
          <w:rFonts w:ascii="仿宋_GB2312" w:eastAsia="仿宋_GB2312" w:hAnsi="华文楷体"/>
          <w:color w:val="000000"/>
          <w:sz w:val="28"/>
          <w:szCs w:val="28"/>
        </w:rPr>
      </w:pPr>
      <w:r>
        <w:rPr>
          <w:rFonts w:ascii="仿宋_GB2312" w:eastAsia="仿宋_GB2312" w:hAnsi="华文楷体" w:hint="eastAsia"/>
          <w:color w:val="000000"/>
          <w:sz w:val="28"/>
          <w:szCs w:val="28"/>
        </w:rPr>
        <w:t>备注：</w:t>
      </w:r>
      <w:r w:rsidR="00341C00" w:rsidRPr="005B3BD9">
        <w:rPr>
          <w:rFonts w:ascii="仿宋_GB2312" w:eastAsia="仿宋_GB2312" w:hAnsi="华文楷体" w:hint="eastAsia"/>
          <w:color w:val="000000"/>
          <w:sz w:val="28"/>
          <w:szCs w:val="28"/>
        </w:rPr>
        <w:t>同一专业考生进入复试的最低控制线相同，复试要求完全相同。</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三、资格审核</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1．复试资格</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lastRenderedPageBreak/>
        <w:t>（1）国家承认学历的应届本科毕业生除携带准考证、身份证原件及复印件外，还应提供成绩单原件、高校教务部门出具的应届生证明、完整注册后的学生证及《教育部学籍在线验证报告》的打印件，自学考试和网络教育应届本科生，还应出具颁发毕业证书的省级高等教育自学考试办公室或网络教育高校出具的相关证明。</w:t>
      </w:r>
    </w:p>
    <w:p w:rsidR="00306307" w:rsidRDefault="00306307" w:rsidP="00306307">
      <w:pPr>
        <w:pStyle w:val="ab"/>
        <w:shd w:val="clear" w:color="auto" w:fill="FFFFFF"/>
        <w:spacing w:before="0" w:beforeAutospacing="0" w:after="0" w:afterAutospacing="0" w:line="420" w:lineRule="atLeast"/>
        <w:ind w:right="150" w:firstLine="615"/>
        <w:rPr>
          <w:rFonts w:ascii="Simsun" w:hAnsi="Simsun" w:hint="eastAsia"/>
          <w:color w:val="000000"/>
          <w:sz w:val="21"/>
          <w:szCs w:val="21"/>
        </w:rPr>
      </w:pPr>
      <w:r>
        <w:rPr>
          <w:rFonts w:ascii="仿宋" w:eastAsia="仿宋" w:hAnsi="仿宋" w:hint="eastAsia"/>
          <w:color w:val="000000"/>
          <w:sz w:val="32"/>
          <w:szCs w:val="32"/>
        </w:rPr>
        <w:t>（2）非应届毕业生除携带准考证、身份证原件及复印件外，还应提供大学成绩单复印件、毕业证书、学位证书原件及复印件、《教育部学历证书电子注册备案表》。因毕业时间早而不能在线验证的，需提供教育部《中国高等教育学历认证报告》。</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（3）持境外学历、学位证书报考的考生除携带准考证、身份证原件及复印件外，还应提供大学成绩单复印件、本科毕业证书原件及复印件、教育部留学服务中心的认证报告原件及复印件。</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4）“退役大学生士兵专项硕士研究生招生计划”考生需在复试前持本人身份证原件、《退出现役证》原件到我校研究生招生办公室办理核验手续，同时提交《入伍批准书》复印件加盖管理部门公章、注明联系人及联系电话，《退出现役证》复印件和身份证复印件。</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Style w:val="ac"/>
          <w:rFonts w:ascii="仿宋" w:eastAsia="仿宋" w:hAnsi="仿宋" w:hint="eastAsia"/>
          <w:color w:val="000000"/>
          <w:sz w:val="32"/>
          <w:szCs w:val="32"/>
        </w:rPr>
        <w:t>资格审核不合格者，不予复试。</w:t>
      </w:r>
      <w:r>
        <w:rPr>
          <w:rFonts w:ascii="仿宋" w:eastAsia="仿宋" w:hAnsi="仿宋" w:hint="eastAsia"/>
          <w:color w:val="000000"/>
          <w:sz w:val="32"/>
          <w:szCs w:val="32"/>
        </w:rPr>
        <w:t>资格审核贯穿复试录取全过程，一经发现弄虚作假者，立刻取消复试、录取资格。</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lastRenderedPageBreak/>
        <w:t>2．加分资格</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对参加“大学生志愿服务西部计划”、“三支一扶计划”、“农村义务教育阶段学校教师特设岗位计划”、“赴外汉语教师志愿者”、“高校学生应征入伍服义务兵役退役”、“选聘高校毕业生到村任职”等其他专项计划/项目，服务期满并考核合格的考生，执行教育部有关加分政策。</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具备加分条件的考生持佐证材料复试前到研究生招生办公室办理加分手续。</w:t>
      </w:r>
    </w:p>
    <w:p w:rsidR="00341C00" w:rsidRPr="001A48DD" w:rsidRDefault="00306307" w:rsidP="004138D6">
      <w:pPr>
        <w:spacing w:beforeLines="50" w:line="560" w:lineRule="exact"/>
        <w:ind w:firstLineChars="200" w:firstLine="562"/>
        <w:rPr>
          <w:rFonts w:ascii="仿宋_GB2312" w:eastAsia="仿宋_GB2312" w:hAnsi="华文楷体"/>
          <w:b/>
          <w:color w:val="000000"/>
          <w:sz w:val="28"/>
          <w:szCs w:val="28"/>
        </w:rPr>
      </w:pPr>
      <w:r>
        <w:rPr>
          <w:rFonts w:ascii="仿宋_GB2312" w:eastAsia="仿宋_GB2312" w:hAnsi="华文楷体" w:hint="eastAsia"/>
          <w:b/>
          <w:color w:val="000000"/>
          <w:sz w:val="28"/>
          <w:szCs w:val="28"/>
        </w:rPr>
        <w:t>四</w:t>
      </w:r>
      <w:r w:rsidR="00341C00" w:rsidRPr="001A48DD">
        <w:rPr>
          <w:rFonts w:ascii="仿宋_GB2312" w:eastAsia="仿宋_GB2312" w:hAnsi="华文楷体" w:hint="eastAsia"/>
          <w:b/>
          <w:color w:val="000000"/>
          <w:sz w:val="28"/>
          <w:szCs w:val="28"/>
        </w:rPr>
        <w:t>、各专业招生规模</w:t>
      </w:r>
    </w:p>
    <w:p w:rsidR="001A48DD" w:rsidRPr="005B3BD9" w:rsidRDefault="001A48DD" w:rsidP="001A48DD">
      <w:pPr>
        <w:spacing w:line="560" w:lineRule="exact"/>
        <w:ind w:firstLineChars="200" w:firstLine="562"/>
        <w:jc w:val="center"/>
        <w:rPr>
          <w:rFonts w:ascii="仿宋_GB2312" w:eastAsia="仿宋_GB2312" w:hAnsi="华文楷体"/>
          <w:b/>
          <w:color w:val="000000"/>
          <w:sz w:val="28"/>
          <w:szCs w:val="28"/>
        </w:rPr>
      </w:pPr>
      <w:r w:rsidRPr="005B3BD9">
        <w:rPr>
          <w:rFonts w:ascii="仿宋_GB2312" w:eastAsia="仿宋_GB2312" w:hAnsi="华文楷体" w:hint="eastAsia"/>
          <w:b/>
          <w:color w:val="000000"/>
          <w:sz w:val="28"/>
          <w:szCs w:val="28"/>
        </w:rPr>
        <w:t>表</w:t>
      </w:r>
      <w:r>
        <w:rPr>
          <w:rFonts w:ascii="仿宋_GB2312" w:eastAsia="仿宋_GB2312" w:hAnsi="华文楷体" w:hint="eastAsia"/>
          <w:b/>
          <w:color w:val="000000"/>
          <w:sz w:val="28"/>
          <w:szCs w:val="28"/>
        </w:rPr>
        <w:t>2</w:t>
      </w:r>
      <w:r w:rsidRPr="001A48DD">
        <w:rPr>
          <w:rFonts w:ascii="仿宋_GB2312" w:eastAsia="仿宋_GB2312" w:hAnsi="华文楷体" w:hint="eastAsia"/>
          <w:b/>
          <w:color w:val="000000"/>
          <w:sz w:val="28"/>
          <w:szCs w:val="28"/>
        </w:rPr>
        <w:t>各专业招生人数</w:t>
      </w:r>
      <w:r w:rsidR="00104B1A">
        <w:rPr>
          <w:rFonts w:ascii="仿宋_GB2312" w:eastAsia="仿宋_GB2312" w:hAnsi="华文楷体" w:hint="eastAsia"/>
          <w:b/>
          <w:color w:val="000000"/>
          <w:sz w:val="28"/>
          <w:szCs w:val="28"/>
        </w:rPr>
        <w:t>及复试比例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6"/>
        <w:gridCol w:w="2933"/>
        <w:gridCol w:w="3014"/>
      </w:tblGrid>
      <w:tr w:rsidR="00F45B98" w:rsidRPr="00854C11" w:rsidTr="00F45B98">
        <w:tc>
          <w:tcPr>
            <w:tcW w:w="1697" w:type="pct"/>
          </w:tcPr>
          <w:p w:rsidR="00F45B98" w:rsidRPr="00270213" w:rsidRDefault="00F45B98" w:rsidP="00854C11">
            <w:pPr>
              <w:spacing w:line="560" w:lineRule="exact"/>
              <w:jc w:val="center"/>
              <w:rPr>
                <w:rFonts w:ascii="宋体" w:hAnsi="宋体"/>
                <w:color w:val="000000"/>
                <w:szCs w:val="21"/>
              </w:rPr>
            </w:pPr>
            <w:r w:rsidRPr="00270213">
              <w:rPr>
                <w:rFonts w:ascii="宋体" w:hAnsi="宋体" w:cs="宋体" w:hint="eastAsia"/>
                <w:color w:val="333333"/>
                <w:kern w:val="0"/>
                <w:szCs w:val="21"/>
              </w:rPr>
              <w:t>学科门类</w:t>
            </w:r>
          </w:p>
        </w:tc>
        <w:tc>
          <w:tcPr>
            <w:tcW w:w="1629" w:type="pct"/>
          </w:tcPr>
          <w:p w:rsidR="00F45B98" w:rsidRPr="00270213" w:rsidRDefault="00F45B98" w:rsidP="00854C11">
            <w:pPr>
              <w:spacing w:line="560" w:lineRule="exact"/>
              <w:jc w:val="center"/>
              <w:rPr>
                <w:rFonts w:ascii="宋体" w:hAnsi="宋体" w:cs="宋体"/>
                <w:color w:val="333333"/>
                <w:kern w:val="0"/>
                <w:szCs w:val="21"/>
              </w:rPr>
            </w:pPr>
            <w:r w:rsidRPr="00270213">
              <w:rPr>
                <w:rFonts w:ascii="宋体" w:hAnsi="宋体" w:cs="宋体" w:hint="eastAsia"/>
                <w:color w:val="333333"/>
                <w:kern w:val="0"/>
                <w:szCs w:val="21"/>
              </w:rPr>
              <w:t>学位类别</w:t>
            </w:r>
          </w:p>
        </w:tc>
        <w:tc>
          <w:tcPr>
            <w:tcW w:w="1674" w:type="pct"/>
          </w:tcPr>
          <w:p w:rsidR="00F45B98" w:rsidRPr="00270213" w:rsidRDefault="00F45B98" w:rsidP="00854C11">
            <w:pPr>
              <w:spacing w:line="560" w:lineRule="exact"/>
              <w:jc w:val="center"/>
              <w:rPr>
                <w:rFonts w:ascii="宋体" w:hAnsi="宋体"/>
                <w:color w:val="000000"/>
                <w:szCs w:val="21"/>
              </w:rPr>
            </w:pPr>
            <w:r w:rsidRPr="00270213">
              <w:rPr>
                <w:rFonts w:ascii="宋体" w:hAnsi="宋体" w:cs="宋体" w:hint="eastAsia"/>
                <w:color w:val="333333"/>
                <w:kern w:val="0"/>
                <w:szCs w:val="21"/>
              </w:rPr>
              <w:t>招生人数</w:t>
            </w:r>
          </w:p>
        </w:tc>
      </w:tr>
      <w:tr w:rsidR="00F45B98" w:rsidRPr="00854C11" w:rsidTr="00F45B98">
        <w:tc>
          <w:tcPr>
            <w:tcW w:w="1697" w:type="pct"/>
            <w:vAlign w:val="center"/>
          </w:tcPr>
          <w:p w:rsidR="00F45B98" w:rsidRPr="00556DA1" w:rsidRDefault="00F45B98" w:rsidP="00854C11">
            <w:pPr>
              <w:widowControl/>
              <w:jc w:val="center"/>
              <w:rPr>
                <w:rFonts w:ascii="宋体" w:hAnsi="宋体" w:cs="宋体"/>
                <w:kern w:val="0"/>
                <w:szCs w:val="21"/>
              </w:rPr>
            </w:pPr>
            <w:r w:rsidRPr="00556DA1">
              <w:rPr>
                <w:rFonts w:ascii="宋体" w:hAnsi="宋体" w:cs="宋体" w:hint="eastAsia"/>
                <w:kern w:val="0"/>
                <w:szCs w:val="21"/>
              </w:rPr>
              <w:t>畜牧学</w:t>
            </w:r>
          </w:p>
        </w:tc>
        <w:tc>
          <w:tcPr>
            <w:tcW w:w="1629" w:type="pct"/>
          </w:tcPr>
          <w:p w:rsidR="00F45B98" w:rsidRPr="00556DA1" w:rsidRDefault="00F45B98" w:rsidP="00854C11">
            <w:pPr>
              <w:spacing w:line="560" w:lineRule="exact"/>
              <w:jc w:val="center"/>
              <w:rPr>
                <w:rFonts w:ascii="宋体" w:hAnsi="宋体" w:cs="宋体"/>
                <w:kern w:val="0"/>
                <w:szCs w:val="21"/>
              </w:rPr>
            </w:pPr>
            <w:r w:rsidRPr="00556DA1">
              <w:rPr>
                <w:rFonts w:ascii="宋体" w:hAnsi="宋体" w:cs="宋体" w:hint="eastAsia"/>
                <w:kern w:val="0"/>
                <w:szCs w:val="21"/>
              </w:rPr>
              <w:t>学硕</w:t>
            </w:r>
          </w:p>
        </w:tc>
        <w:tc>
          <w:tcPr>
            <w:tcW w:w="1674" w:type="pct"/>
            <w:vAlign w:val="center"/>
          </w:tcPr>
          <w:p w:rsidR="00F45B98" w:rsidRPr="00556DA1" w:rsidRDefault="00F45B98" w:rsidP="00854C11">
            <w:pPr>
              <w:widowControl/>
              <w:jc w:val="center"/>
              <w:rPr>
                <w:rFonts w:ascii="宋体" w:hAnsi="宋体" w:cs="宋体"/>
                <w:kern w:val="0"/>
                <w:szCs w:val="21"/>
              </w:rPr>
            </w:pPr>
            <w:r w:rsidRPr="00556DA1">
              <w:rPr>
                <w:rFonts w:ascii="宋体" w:hAnsi="宋体" w:cs="宋体" w:hint="eastAsia"/>
                <w:kern w:val="0"/>
                <w:szCs w:val="21"/>
              </w:rPr>
              <w:t>24</w:t>
            </w:r>
          </w:p>
        </w:tc>
      </w:tr>
      <w:tr w:rsidR="00F45B98" w:rsidRPr="00854C11" w:rsidTr="00F45B98">
        <w:tc>
          <w:tcPr>
            <w:tcW w:w="1697" w:type="pct"/>
            <w:vAlign w:val="center"/>
          </w:tcPr>
          <w:p w:rsidR="00F45B98" w:rsidRPr="00556DA1" w:rsidRDefault="00F45B98" w:rsidP="00BC1761">
            <w:pPr>
              <w:widowControl/>
              <w:jc w:val="center"/>
              <w:rPr>
                <w:rFonts w:ascii="宋体" w:hAnsi="宋体" w:cs="宋体"/>
                <w:kern w:val="0"/>
                <w:szCs w:val="21"/>
              </w:rPr>
            </w:pPr>
            <w:r w:rsidRPr="00556DA1">
              <w:rPr>
                <w:rFonts w:ascii="宋体" w:hAnsi="宋体" w:cs="宋体" w:hint="eastAsia"/>
                <w:kern w:val="0"/>
                <w:szCs w:val="21"/>
              </w:rPr>
              <w:t>农业硕士</w:t>
            </w:r>
            <w:r w:rsidRPr="00556DA1">
              <w:rPr>
                <w:rFonts w:ascii="宋体" w:hAnsi="宋体" w:cs="宋体"/>
                <w:kern w:val="0"/>
                <w:szCs w:val="21"/>
              </w:rPr>
              <w:t>[</w:t>
            </w:r>
            <w:r w:rsidRPr="00556DA1">
              <w:rPr>
                <w:rFonts w:ascii="宋体" w:hAnsi="宋体" w:cs="宋体" w:hint="eastAsia"/>
                <w:kern w:val="0"/>
                <w:szCs w:val="21"/>
              </w:rPr>
              <w:t>畜牧领域</w:t>
            </w:r>
            <w:r w:rsidRPr="00556DA1">
              <w:rPr>
                <w:rFonts w:ascii="宋体" w:hAnsi="宋体" w:cs="宋体"/>
                <w:kern w:val="0"/>
                <w:szCs w:val="21"/>
              </w:rPr>
              <w:t>]</w:t>
            </w:r>
          </w:p>
        </w:tc>
        <w:tc>
          <w:tcPr>
            <w:tcW w:w="1629" w:type="pct"/>
          </w:tcPr>
          <w:p w:rsidR="00F45B98" w:rsidRPr="00556DA1" w:rsidRDefault="00F45B98" w:rsidP="00854C11">
            <w:pPr>
              <w:spacing w:line="560" w:lineRule="exact"/>
              <w:jc w:val="center"/>
              <w:rPr>
                <w:rFonts w:ascii="宋体" w:hAnsi="宋体" w:cs="宋体"/>
                <w:kern w:val="0"/>
                <w:szCs w:val="21"/>
              </w:rPr>
            </w:pPr>
            <w:r w:rsidRPr="00556DA1">
              <w:rPr>
                <w:rFonts w:ascii="宋体" w:hAnsi="宋体" w:cs="宋体" w:hint="eastAsia"/>
                <w:kern w:val="0"/>
                <w:szCs w:val="21"/>
              </w:rPr>
              <w:t>专硕</w:t>
            </w:r>
          </w:p>
        </w:tc>
        <w:tc>
          <w:tcPr>
            <w:tcW w:w="1674" w:type="pct"/>
            <w:vAlign w:val="center"/>
          </w:tcPr>
          <w:p w:rsidR="00F45B98" w:rsidRPr="00556DA1" w:rsidRDefault="00F45B98" w:rsidP="00854C11">
            <w:pPr>
              <w:widowControl/>
              <w:jc w:val="center"/>
              <w:rPr>
                <w:rFonts w:ascii="宋体" w:hAnsi="宋体" w:cs="宋体"/>
                <w:kern w:val="0"/>
                <w:szCs w:val="21"/>
              </w:rPr>
            </w:pPr>
            <w:r w:rsidRPr="00556DA1">
              <w:rPr>
                <w:rFonts w:ascii="宋体" w:hAnsi="宋体" w:cs="宋体" w:hint="eastAsia"/>
                <w:kern w:val="0"/>
                <w:szCs w:val="21"/>
              </w:rPr>
              <w:t>14</w:t>
            </w:r>
          </w:p>
        </w:tc>
      </w:tr>
    </w:tbl>
    <w:p w:rsidR="004138D6" w:rsidRPr="004138D6" w:rsidRDefault="004138D6" w:rsidP="004138D6">
      <w:pPr>
        <w:spacing w:line="560" w:lineRule="exact"/>
        <w:ind w:firstLineChars="200" w:firstLine="482"/>
        <w:rPr>
          <w:rFonts w:ascii="仿宋_GB2312" w:eastAsia="仿宋_GB2312" w:hAnsi="华文楷体" w:hint="eastAsia"/>
          <w:b/>
          <w:color w:val="000000"/>
          <w:sz w:val="24"/>
        </w:rPr>
      </w:pPr>
      <w:r w:rsidRPr="004138D6">
        <w:rPr>
          <w:rFonts w:ascii="仿宋_GB2312" w:eastAsia="仿宋_GB2312" w:hAnsi="华文楷体" w:hint="eastAsia"/>
          <w:b/>
          <w:color w:val="000000"/>
          <w:sz w:val="24"/>
        </w:rPr>
        <w:t>备注：学硕指标按方向分配，其中畜禽遗传资源种质特性挖掘、保存与利用  4，动物繁殖学  8，动物营养与饲料科学  12。</w:t>
      </w:r>
    </w:p>
    <w:p w:rsidR="00341C00" w:rsidRDefault="00306307" w:rsidP="005B3BD9">
      <w:pPr>
        <w:spacing w:line="560" w:lineRule="exact"/>
        <w:ind w:firstLineChars="200" w:firstLine="562"/>
        <w:rPr>
          <w:rFonts w:ascii="仿宋_GB2312" w:eastAsia="仿宋_GB2312" w:hAnsi="华文楷体"/>
          <w:b/>
          <w:color w:val="000000"/>
          <w:sz w:val="28"/>
          <w:szCs w:val="28"/>
        </w:rPr>
      </w:pPr>
      <w:r>
        <w:rPr>
          <w:rFonts w:ascii="仿宋_GB2312" w:eastAsia="仿宋_GB2312" w:hAnsi="华文楷体" w:hint="eastAsia"/>
          <w:b/>
          <w:color w:val="000000"/>
          <w:sz w:val="28"/>
          <w:szCs w:val="28"/>
        </w:rPr>
        <w:t>五</w:t>
      </w:r>
      <w:r w:rsidR="00341C00" w:rsidRPr="005B3BD9">
        <w:rPr>
          <w:rFonts w:ascii="仿宋_GB2312" w:eastAsia="仿宋_GB2312" w:hAnsi="华文楷体" w:hint="eastAsia"/>
          <w:b/>
          <w:color w:val="000000"/>
          <w:sz w:val="28"/>
          <w:szCs w:val="28"/>
        </w:rPr>
        <w:t>、复试</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1．体检</w:t>
      </w:r>
    </w:p>
    <w:p w:rsidR="00306307" w:rsidRDefault="00306307" w:rsidP="00306307">
      <w:pPr>
        <w:pStyle w:val="ab"/>
        <w:shd w:val="clear" w:color="auto" w:fill="FFFFFF"/>
        <w:spacing w:before="0" w:beforeAutospacing="0" w:after="0" w:afterAutospacing="0" w:line="420" w:lineRule="atLeast"/>
        <w:ind w:right="150"/>
        <w:rPr>
          <w:rFonts w:ascii="Simsun" w:hAnsi="Simsun" w:hint="eastAsia"/>
          <w:color w:val="000000"/>
          <w:sz w:val="21"/>
          <w:szCs w:val="21"/>
        </w:rPr>
      </w:pPr>
      <w:r>
        <w:rPr>
          <w:rFonts w:ascii="仿宋" w:eastAsia="仿宋" w:hAnsi="仿宋" w:hint="eastAsia"/>
          <w:color w:val="000000"/>
          <w:sz w:val="32"/>
          <w:szCs w:val="32"/>
        </w:rPr>
        <w:t>《参照教育部、卫生部、中国残联印发的普通高等学校招生体检工作指导意见》（教学〔2003〕3号）和《教育部办公厅、卫生部办公厅关于普通高等学校招生学生入学身体检查取消乙肝项目检测有关问题的通知》（教学厅〔2010〕2号）执行。</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lastRenderedPageBreak/>
        <w:t>参加复试的考生下载体检表，于复试前到河北农业大学东校区校医院或当地二级甲等以上医院进行体检（</w:t>
      </w:r>
      <w:r w:rsidRPr="00306307">
        <w:rPr>
          <w:rFonts w:ascii="仿宋" w:eastAsia="仿宋" w:hAnsi="仿宋" w:hint="eastAsia"/>
          <w:b/>
          <w:color w:val="000000"/>
          <w:sz w:val="32"/>
          <w:szCs w:val="32"/>
        </w:rPr>
        <w:t>体检表上要有医生填写的体检结果</w:t>
      </w:r>
      <w:r>
        <w:rPr>
          <w:rFonts w:ascii="仿宋" w:eastAsia="仿宋" w:hAnsi="仿宋" w:hint="eastAsia"/>
          <w:color w:val="000000"/>
          <w:sz w:val="32"/>
          <w:szCs w:val="32"/>
        </w:rPr>
        <w:t>）。</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考生持本人的体检结果到我院参加复试。</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2．复试内容</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包括资格审查、专业课笔试（满分60分）、外语水平测试（满分40分）（含笔试、听力、口语）、综合能力面试（满分100分）四部分，复试成绩为专业课笔试成绩、外语测试成绩和综合能力面试成绩之和，满分200分。</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3．同等学力考生及复试时尚未取得本科毕业证书的自考和网络教育考生，复试时还应加试（笔试）两门不同于初试科目的本专业本科主干课程，每个科目满分100分。加试成绩不计入复试成绩。</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4．初试成绩占总成绩的60%，复试成绩占总成绩的40%，按照总成绩择优录取。各项成绩计算均保留小数点后两位。</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总成绩=初试成绩/5×60%+复试成绩/2×40%，按总成绩高低排序。</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总成绩相同的考生，按复试成绩高低排序，复试成绩再相同的按初试成绩高低排序。</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lastRenderedPageBreak/>
        <w:t>5．调剂程序：所有申请调剂的考生均需登陆中国研究生招生信息网调剂系统填报调剂志愿，通过该系统接收复试通知、待录取通知。</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调剂要求：</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（1）必须符合国家对调出和调入专业提出的报考条件要求。</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（2）考生调出专业初试成绩不仅要符合第一志愿报考专业在调入地区的初试成绩要求，还应符合调入专业的初试成绩基本要求。</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（3）考生第一志愿报考的专业与要调剂的专业相同或相近，其中统考科目原则上应相同。有特殊要求的专业必须符合专业要求。</w:t>
      </w:r>
    </w:p>
    <w:p w:rsidR="00306307" w:rsidRDefault="00306307" w:rsidP="00306307">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（4）初试科目要求统考英语科目的专业不接受其他语种考生调剂。</w:t>
      </w:r>
    </w:p>
    <w:p w:rsidR="00306307" w:rsidRDefault="00306307" w:rsidP="00306307">
      <w:pPr>
        <w:pStyle w:val="ab"/>
        <w:shd w:val="clear" w:color="auto" w:fill="FFFFFF"/>
        <w:spacing w:before="0" w:beforeAutospacing="0" w:after="0" w:afterAutospacing="0" w:line="420" w:lineRule="atLeast"/>
        <w:ind w:right="150" w:firstLine="630"/>
        <w:rPr>
          <w:rFonts w:ascii="Simsun" w:hAnsi="Simsun" w:hint="eastAsia"/>
          <w:color w:val="000000"/>
          <w:sz w:val="21"/>
          <w:szCs w:val="21"/>
        </w:rPr>
      </w:pPr>
      <w:r>
        <w:rPr>
          <w:rFonts w:ascii="仿宋" w:eastAsia="仿宋" w:hAnsi="仿宋" w:hint="eastAsia"/>
          <w:color w:val="000000"/>
          <w:sz w:val="32"/>
          <w:szCs w:val="32"/>
        </w:rPr>
        <w:t>6.全日制定向就业的硕士研究生均须在被录取前与招生单位、用人单位分别签订定向就业合同。考生因报考硕士研究生与所在单位产生的问题由考生自行处理。若因此造成考生不能复试或无法录取，招生单位不承担责任。</w:t>
      </w:r>
    </w:p>
    <w:p w:rsidR="00306307" w:rsidRPr="00306307" w:rsidRDefault="00306307" w:rsidP="00306307">
      <w:pPr>
        <w:widowControl/>
        <w:shd w:val="clear" w:color="auto" w:fill="FFFFFF"/>
        <w:spacing w:line="420" w:lineRule="atLeast"/>
        <w:ind w:right="150" w:firstLine="630"/>
        <w:jc w:val="left"/>
        <w:rPr>
          <w:rFonts w:ascii="Simsun" w:hAnsi="Simsun" w:cs="宋体" w:hint="eastAsia"/>
          <w:color w:val="000000"/>
          <w:kern w:val="0"/>
          <w:szCs w:val="21"/>
        </w:rPr>
      </w:pPr>
      <w:r w:rsidRPr="00306307">
        <w:rPr>
          <w:rFonts w:ascii="仿宋" w:eastAsia="仿宋" w:hAnsi="仿宋" w:cs="宋体" w:hint="eastAsia"/>
          <w:color w:val="000000"/>
          <w:kern w:val="0"/>
          <w:sz w:val="32"/>
          <w:szCs w:val="32"/>
        </w:rPr>
        <w:t>7.各专业复试时间及地点</w:t>
      </w:r>
    </w:p>
    <w:tbl>
      <w:tblPr>
        <w:tblW w:w="0" w:type="auto"/>
        <w:tblCellSpacing w:w="0" w:type="dxa"/>
        <w:shd w:val="clear" w:color="auto" w:fill="FFFFFF"/>
        <w:tblCellMar>
          <w:left w:w="0" w:type="dxa"/>
          <w:right w:w="0" w:type="dxa"/>
        </w:tblCellMar>
        <w:tblLook w:val="04A0"/>
      </w:tblPr>
      <w:tblGrid>
        <w:gridCol w:w="3930"/>
        <w:gridCol w:w="2340"/>
        <w:gridCol w:w="2250"/>
      </w:tblGrid>
      <w:tr w:rsidR="00306307" w:rsidRPr="00306307" w:rsidTr="00D37E74">
        <w:trPr>
          <w:tblCellSpacing w:w="0" w:type="dxa"/>
        </w:trPr>
        <w:tc>
          <w:tcPr>
            <w:tcW w:w="39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内容</w:t>
            </w:r>
          </w:p>
        </w:tc>
        <w:tc>
          <w:tcPr>
            <w:tcW w:w="23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时间</w:t>
            </w:r>
          </w:p>
        </w:tc>
        <w:tc>
          <w:tcPr>
            <w:tcW w:w="225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地点</w:t>
            </w:r>
          </w:p>
        </w:tc>
      </w:tr>
      <w:tr w:rsidR="00306307" w:rsidRPr="00306307" w:rsidTr="00D37E74">
        <w:trPr>
          <w:trHeight w:val="915"/>
          <w:tblCellSpacing w:w="0" w:type="dxa"/>
        </w:trPr>
        <w:tc>
          <w:tcPr>
            <w:tcW w:w="3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资格审查</w:t>
            </w:r>
          </w:p>
        </w:tc>
        <w:tc>
          <w:tcPr>
            <w:tcW w:w="23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3月28日</w:t>
            </w:r>
          </w:p>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9:00-17:00</w:t>
            </w:r>
          </w:p>
        </w:tc>
        <w:tc>
          <w:tcPr>
            <w:tcW w:w="2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西校区D座</w:t>
            </w:r>
            <w:r w:rsidR="00D37E74">
              <w:rPr>
                <w:rFonts w:ascii="仿宋_GB2312" w:eastAsia="仿宋_GB2312" w:hAnsi="Simsun" w:cs="宋体" w:hint="eastAsia"/>
                <w:color w:val="000000"/>
                <w:kern w:val="0"/>
              </w:rPr>
              <w:t>2204-1</w:t>
            </w:r>
          </w:p>
        </w:tc>
      </w:tr>
      <w:tr w:rsidR="00306307" w:rsidRPr="00306307" w:rsidTr="00D37E74">
        <w:trPr>
          <w:trHeight w:val="1275"/>
          <w:tblCellSpacing w:w="0" w:type="dxa"/>
        </w:trPr>
        <w:tc>
          <w:tcPr>
            <w:tcW w:w="3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lastRenderedPageBreak/>
              <w:t>外语水平测试（满分40分）（含笔试、听力、口语，听力、口语在综合能力面试中进行）</w:t>
            </w:r>
          </w:p>
        </w:tc>
        <w:tc>
          <w:tcPr>
            <w:tcW w:w="23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3月29日上午8:30</w:t>
            </w:r>
          </w:p>
        </w:tc>
        <w:tc>
          <w:tcPr>
            <w:tcW w:w="2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西校区</w:t>
            </w:r>
            <w:r w:rsidR="00D37E74">
              <w:rPr>
                <w:rFonts w:ascii="仿宋_GB2312" w:eastAsia="仿宋_GB2312" w:hAnsi="Simsun" w:cs="宋体" w:hint="eastAsia"/>
                <w:color w:val="000000"/>
                <w:kern w:val="0"/>
              </w:rPr>
              <w:t>D2211</w:t>
            </w:r>
          </w:p>
        </w:tc>
      </w:tr>
      <w:tr w:rsidR="00306307" w:rsidRPr="00306307" w:rsidTr="00D37E74">
        <w:trPr>
          <w:tblCellSpacing w:w="0" w:type="dxa"/>
        </w:trPr>
        <w:tc>
          <w:tcPr>
            <w:tcW w:w="3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专业课笔试</w:t>
            </w:r>
          </w:p>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（满分60分）</w:t>
            </w:r>
          </w:p>
        </w:tc>
        <w:tc>
          <w:tcPr>
            <w:tcW w:w="23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3月29日上午9:</w:t>
            </w:r>
            <w:r w:rsidR="00D37E74">
              <w:rPr>
                <w:rFonts w:ascii="仿宋_GB2312" w:eastAsia="仿宋_GB2312" w:hAnsi="Simsun" w:cs="宋体" w:hint="eastAsia"/>
                <w:color w:val="000000"/>
                <w:kern w:val="0"/>
              </w:rPr>
              <w:t>00</w:t>
            </w:r>
          </w:p>
        </w:tc>
        <w:tc>
          <w:tcPr>
            <w:tcW w:w="2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D37E74"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西校区</w:t>
            </w:r>
            <w:r>
              <w:rPr>
                <w:rFonts w:ascii="仿宋_GB2312" w:eastAsia="仿宋_GB2312" w:hAnsi="Simsun" w:cs="宋体" w:hint="eastAsia"/>
                <w:color w:val="000000"/>
                <w:kern w:val="0"/>
              </w:rPr>
              <w:t>D2211</w:t>
            </w:r>
          </w:p>
        </w:tc>
      </w:tr>
      <w:tr w:rsidR="00306307" w:rsidRPr="00306307" w:rsidTr="00D37E74">
        <w:trPr>
          <w:tblCellSpacing w:w="0" w:type="dxa"/>
        </w:trPr>
        <w:tc>
          <w:tcPr>
            <w:tcW w:w="3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D37E74" w:rsidP="00D37E74">
            <w:pPr>
              <w:widowControl/>
              <w:spacing w:line="420" w:lineRule="atLeast"/>
              <w:ind w:right="150"/>
              <w:jc w:val="center"/>
              <w:rPr>
                <w:rFonts w:ascii="Simsun" w:hAnsi="Simsun" w:cs="宋体" w:hint="eastAsia"/>
                <w:color w:val="000000"/>
                <w:kern w:val="0"/>
                <w:szCs w:val="21"/>
              </w:rPr>
            </w:pPr>
            <w:r>
              <w:rPr>
                <w:rFonts w:ascii="仿宋_GB2312" w:eastAsia="仿宋_GB2312" w:hAnsi="Simsun" w:cs="宋体" w:hint="eastAsia"/>
                <w:color w:val="000000"/>
                <w:kern w:val="0"/>
              </w:rPr>
              <w:t>畜牧</w:t>
            </w:r>
            <w:r w:rsidR="00306307" w:rsidRPr="00306307">
              <w:rPr>
                <w:rFonts w:ascii="仿宋_GB2312" w:eastAsia="仿宋_GB2312" w:hAnsi="Simsun" w:cs="宋体" w:hint="eastAsia"/>
                <w:color w:val="000000"/>
                <w:kern w:val="0"/>
              </w:rPr>
              <w:t>学</w:t>
            </w:r>
            <w:r>
              <w:rPr>
                <w:rFonts w:ascii="仿宋_GB2312" w:eastAsia="仿宋_GB2312" w:hAnsi="Simsun" w:cs="宋体" w:hint="eastAsia"/>
                <w:color w:val="000000"/>
                <w:kern w:val="0"/>
              </w:rPr>
              <w:t>（动物营养与饲料科学方向）</w:t>
            </w:r>
          </w:p>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综合能力面试（满分100分）</w:t>
            </w:r>
          </w:p>
        </w:tc>
        <w:tc>
          <w:tcPr>
            <w:tcW w:w="23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556DA1"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3月</w:t>
            </w:r>
            <w:r>
              <w:rPr>
                <w:rFonts w:ascii="仿宋_GB2312" w:eastAsia="仿宋_GB2312" w:hAnsi="Simsun" w:cs="宋体" w:hint="eastAsia"/>
                <w:color w:val="000000"/>
                <w:kern w:val="0"/>
              </w:rPr>
              <w:t>30</w:t>
            </w:r>
            <w:r w:rsidRPr="00306307">
              <w:rPr>
                <w:rFonts w:ascii="仿宋_GB2312" w:eastAsia="仿宋_GB2312" w:hAnsi="Simsun" w:cs="宋体" w:hint="eastAsia"/>
                <w:color w:val="000000"/>
                <w:kern w:val="0"/>
              </w:rPr>
              <w:t>日</w:t>
            </w:r>
            <w:r>
              <w:rPr>
                <w:rFonts w:ascii="仿宋_GB2312" w:eastAsia="仿宋_GB2312" w:hAnsi="Simsun" w:cs="宋体" w:hint="eastAsia"/>
                <w:color w:val="000000"/>
                <w:kern w:val="0"/>
              </w:rPr>
              <w:t>上午8</w:t>
            </w:r>
            <w:r w:rsidRPr="00306307">
              <w:rPr>
                <w:rFonts w:ascii="仿宋_GB2312" w:eastAsia="仿宋_GB2312" w:hAnsi="Simsun" w:cs="宋体" w:hint="eastAsia"/>
                <w:color w:val="000000"/>
                <w:kern w:val="0"/>
              </w:rPr>
              <w:t>:30</w:t>
            </w:r>
          </w:p>
        </w:tc>
        <w:tc>
          <w:tcPr>
            <w:tcW w:w="2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西校区D座2</w:t>
            </w:r>
            <w:r w:rsidR="00D37E74">
              <w:rPr>
                <w:rFonts w:ascii="仿宋_GB2312" w:eastAsia="仿宋_GB2312" w:hAnsi="Simsun" w:cs="宋体" w:hint="eastAsia"/>
                <w:color w:val="000000"/>
                <w:kern w:val="0"/>
              </w:rPr>
              <w:t>334</w:t>
            </w:r>
          </w:p>
        </w:tc>
      </w:tr>
      <w:tr w:rsidR="00306307" w:rsidRPr="00306307" w:rsidTr="00D37E74">
        <w:trPr>
          <w:tblCellSpacing w:w="0" w:type="dxa"/>
        </w:trPr>
        <w:tc>
          <w:tcPr>
            <w:tcW w:w="3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37E74" w:rsidRPr="00306307" w:rsidRDefault="00D37E74" w:rsidP="00D37E74">
            <w:pPr>
              <w:widowControl/>
              <w:spacing w:line="420" w:lineRule="atLeast"/>
              <w:ind w:right="150"/>
              <w:jc w:val="center"/>
              <w:rPr>
                <w:rFonts w:ascii="Simsun" w:hAnsi="Simsun" w:cs="宋体" w:hint="eastAsia"/>
                <w:color w:val="000000"/>
                <w:kern w:val="0"/>
                <w:szCs w:val="21"/>
              </w:rPr>
            </w:pPr>
            <w:r>
              <w:rPr>
                <w:rFonts w:ascii="仿宋_GB2312" w:eastAsia="仿宋_GB2312" w:hAnsi="Simsun" w:cs="宋体" w:hint="eastAsia"/>
                <w:color w:val="000000"/>
                <w:kern w:val="0"/>
              </w:rPr>
              <w:t>畜牧</w:t>
            </w:r>
            <w:r w:rsidRPr="00306307">
              <w:rPr>
                <w:rFonts w:ascii="仿宋_GB2312" w:eastAsia="仿宋_GB2312" w:hAnsi="Simsun" w:cs="宋体" w:hint="eastAsia"/>
                <w:color w:val="000000"/>
                <w:kern w:val="0"/>
              </w:rPr>
              <w:t>学</w:t>
            </w:r>
            <w:r>
              <w:rPr>
                <w:rFonts w:ascii="仿宋_GB2312" w:eastAsia="仿宋_GB2312" w:hAnsi="Simsun" w:cs="宋体" w:hint="eastAsia"/>
                <w:color w:val="000000"/>
                <w:kern w:val="0"/>
              </w:rPr>
              <w:t>（畜禽遗传资源方向）</w:t>
            </w:r>
          </w:p>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综合能力面试（满分100分）</w:t>
            </w:r>
          </w:p>
        </w:tc>
        <w:tc>
          <w:tcPr>
            <w:tcW w:w="23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3月29日下午</w:t>
            </w:r>
            <w:r w:rsidR="00351909" w:rsidRPr="00306307">
              <w:rPr>
                <w:rFonts w:ascii="仿宋_GB2312" w:eastAsia="仿宋_GB2312" w:hAnsi="Simsun" w:cs="宋体" w:hint="eastAsia"/>
                <w:color w:val="000000"/>
                <w:kern w:val="0"/>
              </w:rPr>
              <w:t>2:30</w:t>
            </w:r>
          </w:p>
        </w:tc>
        <w:tc>
          <w:tcPr>
            <w:tcW w:w="2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西校区D座2</w:t>
            </w:r>
            <w:r w:rsidR="00D37E74">
              <w:rPr>
                <w:rFonts w:ascii="仿宋_GB2312" w:eastAsia="仿宋_GB2312" w:hAnsi="Simsun" w:cs="宋体" w:hint="eastAsia"/>
                <w:color w:val="000000"/>
                <w:kern w:val="0"/>
              </w:rPr>
              <w:t>309</w:t>
            </w:r>
          </w:p>
        </w:tc>
      </w:tr>
      <w:tr w:rsidR="00306307" w:rsidRPr="00306307" w:rsidTr="00D37E74">
        <w:trPr>
          <w:tblCellSpacing w:w="0" w:type="dxa"/>
        </w:trPr>
        <w:tc>
          <w:tcPr>
            <w:tcW w:w="3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37E74" w:rsidRPr="00306307" w:rsidRDefault="00D37E74" w:rsidP="00D37E74">
            <w:pPr>
              <w:widowControl/>
              <w:spacing w:line="420" w:lineRule="atLeast"/>
              <w:ind w:right="150"/>
              <w:jc w:val="center"/>
              <w:rPr>
                <w:rFonts w:ascii="Simsun" w:hAnsi="Simsun" w:cs="宋体" w:hint="eastAsia"/>
                <w:color w:val="000000"/>
                <w:kern w:val="0"/>
                <w:szCs w:val="21"/>
              </w:rPr>
            </w:pPr>
            <w:r>
              <w:rPr>
                <w:rFonts w:ascii="仿宋_GB2312" w:eastAsia="仿宋_GB2312" w:hAnsi="Simsun" w:cs="宋体" w:hint="eastAsia"/>
                <w:color w:val="000000"/>
                <w:kern w:val="0"/>
              </w:rPr>
              <w:t>畜牧</w:t>
            </w:r>
            <w:r w:rsidRPr="00306307">
              <w:rPr>
                <w:rFonts w:ascii="仿宋_GB2312" w:eastAsia="仿宋_GB2312" w:hAnsi="Simsun" w:cs="宋体" w:hint="eastAsia"/>
                <w:color w:val="000000"/>
                <w:kern w:val="0"/>
              </w:rPr>
              <w:t>学</w:t>
            </w:r>
            <w:r>
              <w:rPr>
                <w:rFonts w:ascii="仿宋_GB2312" w:eastAsia="仿宋_GB2312" w:hAnsi="Simsun" w:cs="宋体" w:hint="eastAsia"/>
                <w:color w:val="000000"/>
                <w:kern w:val="0"/>
              </w:rPr>
              <w:t>（动物繁殖学方向）</w:t>
            </w:r>
          </w:p>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综合能力面试（满分100分）</w:t>
            </w:r>
          </w:p>
        </w:tc>
        <w:tc>
          <w:tcPr>
            <w:tcW w:w="23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3月29日下午2:30</w:t>
            </w:r>
          </w:p>
        </w:tc>
        <w:tc>
          <w:tcPr>
            <w:tcW w:w="2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西校区D座2</w:t>
            </w:r>
            <w:r w:rsidR="00D37E74">
              <w:rPr>
                <w:rFonts w:ascii="仿宋_GB2312" w:eastAsia="仿宋_GB2312" w:hAnsi="Simsun" w:cs="宋体" w:hint="eastAsia"/>
                <w:color w:val="000000"/>
                <w:kern w:val="0"/>
              </w:rPr>
              <w:t>315</w:t>
            </w:r>
          </w:p>
        </w:tc>
      </w:tr>
      <w:tr w:rsidR="00306307" w:rsidRPr="00306307" w:rsidTr="00D37E74">
        <w:trPr>
          <w:tblCellSpacing w:w="0" w:type="dxa"/>
        </w:trPr>
        <w:tc>
          <w:tcPr>
            <w:tcW w:w="3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D37E74" w:rsidP="00D37E74">
            <w:pPr>
              <w:widowControl/>
              <w:spacing w:line="420" w:lineRule="atLeast"/>
              <w:ind w:right="150"/>
              <w:jc w:val="center"/>
              <w:rPr>
                <w:rFonts w:ascii="Simsun" w:hAnsi="Simsun" w:cs="宋体" w:hint="eastAsia"/>
                <w:color w:val="000000"/>
                <w:kern w:val="0"/>
                <w:szCs w:val="21"/>
              </w:rPr>
            </w:pPr>
            <w:r>
              <w:rPr>
                <w:rFonts w:ascii="仿宋_GB2312" w:eastAsia="仿宋_GB2312" w:hAnsi="Simsun" w:cs="宋体" w:hint="eastAsia"/>
                <w:color w:val="000000"/>
                <w:kern w:val="0"/>
              </w:rPr>
              <w:t>畜牧</w:t>
            </w:r>
            <w:r w:rsidR="00306307" w:rsidRPr="00306307">
              <w:rPr>
                <w:rFonts w:ascii="仿宋_GB2312" w:eastAsia="仿宋_GB2312" w:hAnsi="Simsun" w:cs="宋体" w:hint="eastAsia"/>
                <w:color w:val="000000"/>
                <w:kern w:val="0"/>
              </w:rPr>
              <w:t>专硕</w:t>
            </w:r>
          </w:p>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综合能力面试（满分100分）</w:t>
            </w:r>
          </w:p>
        </w:tc>
        <w:tc>
          <w:tcPr>
            <w:tcW w:w="23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556DA1" w:rsidP="00416443">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3月29日下午</w:t>
            </w:r>
            <w:r w:rsidR="00416443">
              <w:rPr>
                <w:rFonts w:ascii="仿宋_GB2312" w:eastAsia="仿宋_GB2312" w:hAnsi="Simsun" w:cs="宋体" w:hint="eastAsia"/>
                <w:color w:val="000000"/>
                <w:kern w:val="0"/>
              </w:rPr>
              <w:t>1</w:t>
            </w:r>
            <w:r w:rsidRPr="00306307">
              <w:rPr>
                <w:rFonts w:ascii="仿宋_GB2312" w:eastAsia="仿宋_GB2312" w:hAnsi="Simsun" w:cs="宋体" w:hint="eastAsia"/>
                <w:color w:val="000000"/>
                <w:kern w:val="0"/>
              </w:rPr>
              <w:t>:30</w:t>
            </w:r>
          </w:p>
        </w:tc>
        <w:tc>
          <w:tcPr>
            <w:tcW w:w="2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06307" w:rsidRPr="00306307" w:rsidRDefault="00306307" w:rsidP="00D37E74">
            <w:pPr>
              <w:widowControl/>
              <w:spacing w:line="420" w:lineRule="atLeast"/>
              <w:ind w:right="150"/>
              <w:jc w:val="center"/>
              <w:rPr>
                <w:rFonts w:ascii="Simsun" w:hAnsi="Simsun" w:cs="宋体" w:hint="eastAsia"/>
                <w:color w:val="000000"/>
                <w:kern w:val="0"/>
                <w:szCs w:val="21"/>
              </w:rPr>
            </w:pPr>
            <w:r w:rsidRPr="00306307">
              <w:rPr>
                <w:rFonts w:ascii="仿宋_GB2312" w:eastAsia="仿宋_GB2312" w:hAnsi="Simsun" w:cs="宋体" w:hint="eastAsia"/>
                <w:color w:val="000000"/>
                <w:kern w:val="0"/>
              </w:rPr>
              <w:t>西校区D座</w:t>
            </w:r>
            <w:r w:rsidR="00D37E74">
              <w:rPr>
                <w:rFonts w:ascii="仿宋_GB2312" w:eastAsia="仿宋_GB2312" w:hAnsi="Simsun" w:cs="宋体" w:hint="eastAsia"/>
                <w:color w:val="000000"/>
                <w:kern w:val="0"/>
              </w:rPr>
              <w:t>2334</w:t>
            </w:r>
          </w:p>
        </w:tc>
      </w:tr>
    </w:tbl>
    <w:p w:rsidR="00D37E74" w:rsidRPr="00556DA1" w:rsidRDefault="00D37E74" w:rsidP="00D37E74">
      <w:pPr>
        <w:pStyle w:val="ab"/>
        <w:shd w:val="clear" w:color="auto" w:fill="FFFFFF"/>
        <w:spacing w:before="0" w:beforeAutospacing="0" w:after="0" w:afterAutospacing="0" w:line="420" w:lineRule="atLeast"/>
        <w:ind w:right="150" w:firstLine="645"/>
        <w:rPr>
          <w:rFonts w:ascii="仿宋" w:eastAsia="仿宋" w:hAnsi="仿宋"/>
          <w:color w:val="000000"/>
          <w:sz w:val="21"/>
          <w:szCs w:val="21"/>
        </w:rPr>
      </w:pPr>
      <w:r w:rsidRPr="00556DA1">
        <w:rPr>
          <w:rFonts w:ascii="仿宋" w:eastAsia="仿宋" w:hAnsi="仿宋" w:hint="eastAsia"/>
          <w:color w:val="000000"/>
          <w:sz w:val="21"/>
          <w:szCs w:val="21"/>
        </w:rPr>
        <w:t>备注：面试时间</w:t>
      </w:r>
      <w:r w:rsidR="00556DA1">
        <w:rPr>
          <w:rFonts w:ascii="仿宋" w:eastAsia="仿宋" w:hAnsi="仿宋" w:hint="eastAsia"/>
          <w:color w:val="000000"/>
          <w:sz w:val="21"/>
          <w:szCs w:val="21"/>
        </w:rPr>
        <w:t>地点</w:t>
      </w:r>
      <w:r w:rsidR="00556DA1" w:rsidRPr="00556DA1">
        <w:rPr>
          <w:rFonts w:ascii="仿宋" w:eastAsia="仿宋" w:hAnsi="仿宋" w:hint="eastAsia"/>
          <w:color w:val="000000"/>
          <w:sz w:val="21"/>
          <w:szCs w:val="21"/>
        </w:rPr>
        <w:t>如有变动，将提前告知学生。在复试学生QQ群（541177309）发布消息。</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六、思想政治素质和品德考核</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我校将思想政治素质和品德考核作为复试过程中的一项重要评价指标，对思想品德考核不合格者不予录取。主要考核考生本人的现实表现，内容包括考生的政治态度、思想表现、道德品质、遵纪守法、诚实守信等方面。</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对于任何阶段被发现有不符合报考条件、考试违纪、作弊、隐瞒重要信息或通过弄虚作假取得初试、复试及录取资格的考生，一律不予录取。已经录取的，取消录取资格。</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七、复试不合格考生的判定</w:t>
      </w:r>
      <w:r>
        <w:rPr>
          <w:rFonts w:hint="eastAsia"/>
          <w:color w:val="000000"/>
          <w:sz w:val="32"/>
          <w:szCs w:val="32"/>
        </w:rPr>
        <w:t>           </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有下列情况之一者，应视为复试不合格，均不予录取。</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lastRenderedPageBreak/>
        <w:t>1．没有达到报考条件或提供与报考材料学历不符、年限不符等虚假信息；</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2．专业课笔试成绩不及格(低于36分)。</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3．面试成绩不及格(低于60分)。</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4．外国语成绩不及格（低于24分）。</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5．体检不合格。</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6．思想政治素质和道德品质不合格。</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7．复试中提供虚假信息，考试过程中舞弊。</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8．考生身份不能确认。</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9．同等学力考生加试科目成绩不及格（低于60分）。</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八、拟录取名单确定原则</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建立研究生和导师双向选择机制，充分发挥导师在选拔学生中的作用，录取的确定必须经第一导师认可。</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招生学院对复试合格并导师同意接收的考生进行拟录取。拟录取顺序：</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1．推荐免试生及第一志愿报考我校的复试合格生。</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2．调剂考生按总成绩高低确定。</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九、责任追究</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对在研究生复试录取工作中违反国家有关法律法规和招生管理规定行为的工作人员，一律按《普通高等学校招生违规行为处理暂行办法》（教育部令第36号）严肃处理，并追究</w:t>
      </w:r>
      <w:r>
        <w:rPr>
          <w:rFonts w:ascii="仿宋" w:eastAsia="仿宋" w:hAnsi="仿宋" w:hint="eastAsia"/>
          <w:color w:val="000000"/>
          <w:sz w:val="32"/>
          <w:szCs w:val="32"/>
        </w:rPr>
        <w:lastRenderedPageBreak/>
        <w:t>直接责任人员的责任，造成严重后果和恶略影响的，还将按规定对有关责任人实行问责。</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学校监督部门：学校纪委检查室</w:t>
      </w:r>
      <w:r>
        <w:rPr>
          <w:rFonts w:hint="eastAsia"/>
          <w:color w:val="000000"/>
          <w:sz w:val="32"/>
          <w:szCs w:val="32"/>
        </w:rPr>
        <w:t>   </w:t>
      </w:r>
      <w:r>
        <w:rPr>
          <w:rFonts w:ascii="仿宋" w:eastAsia="仿宋" w:hAnsi="仿宋" w:hint="eastAsia"/>
          <w:color w:val="000000"/>
          <w:sz w:val="32"/>
          <w:szCs w:val="32"/>
        </w:rPr>
        <w:t>研究生学院党委</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hint="eastAsia"/>
          <w:color w:val="000000"/>
          <w:sz w:val="32"/>
          <w:szCs w:val="32"/>
        </w:rPr>
        <w:t> </w:t>
      </w:r>
      <w:r>
        <w:rPr>
          <w:rFonts w:ascii="仿宋" w:eastAsia="仿宋" w:hAnsi="仿宋" w:hint="eastAsia"/>
          <w:color w:val="000000"/>
          <w:sz w:val="32"/>
          <w:szCs w:val="32"/>
        </w:rPr>
        <w:t xml:space="preserve">联系电话：0312-7521306 </w:t>
      </w:r>
      <w:r>
        <w:rPr>
          <w:rFonts w:hint="eastAsia"/>
          <w:color w:val="000000"/>
          <w:sz w:val="32"/>
          <w:szCs w:val="32"/>
        </w:rPr>
        <w:t>    </w:t>
      </w:r>
      <w:r>
        <w:rPr>
          <w:rFonts w:ascii="仿宋" w:eastAsia="仿宋" w:hAnsi="仿宋" w:cs="仿宋" w:hint="eastAsia"/>
          <w:color w:val="000000"/>
          <w:sz w:val="32"/>
          <w:szCs w:val="32"/>
        </w:rPr>
        <w:t xml:space="preserve">0312-7521499 </w:t>
      </w:r>
      <w:r>
        <w:rPr>
          <w:rFonts w:hint="eastAsia"/>
          <w:color w:val="000000"/>
          <w:sz w:val="32"/>
          <w:szCs w:val="32"/>
        </w:rPr>
        <w:t> </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hint="eastAsia"/>
          <w:color w:val="000000"/>
          <w:sz w:val="32"/>
          <w:szCs w:val="32"/>
        </w:rPr>
        <w:t> </w:t>
      </w:r>
      <w:r>
        <w:rPr>
          <w:rFonts w:ascii="仿宋" w:eastAsia="仿宋" w:hAnsi="仿宋" w:hint="eastAsia"/>
          <w:color w:val="000000"/>
          <w:sz w:val="32"/>
          <w:szCs w:val="32"/>
        </w:rPr>
        <w:t>研究生招生办：0312-7521303</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Style w:val="ac"/>
          <w:rFonts w:ascii="仿宋" w:eastAsia="仿宋" w:hAnsi="仿宋" w:hint="eastAsia"/>
          <w:b w:val="0"/>
          <w:bCs w:val="0"/>
          <w:color w:val="000000"/>
          <w:sz w:val="32"/>
          <w:szCs w:val="32"/>
        </w:rPr>
        <w:t>十、信息公开公示</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学院在本学院网站将复试名单、拟录取考生的初试成绩、复试成绩、总成绩、录取专业等信息公示，公示时间不少于10个工作日。</w:t>
      </w:r>
    </w:p>
    <w:p w:rsidR="00D37E74" w:rsidRDefault="00D37E74"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十一、其他要求</w:t>
      </w:r>
      <w:r>
        <w:rPr>
          <w:rFonts w:hint="eastAsia"/>
          <w:color w:val="000000"/>
          <w:sz w:val="32"/>
          <w:szCs w:val="32"/>
        </w:rPr>
        <w:t>  </w:t>
      </w:r>
    </w:p>
    <w:p w:rsidR="00D37E74" w:rsidRDefault="00F45B98" w:rsidP="00D37E74">
      <w:pPr>
        <w:pStyle w:val="ab"/>
        <w:shd w:val="clear" w:color="auto" w:fill="FFFFFF"/>
        <w:spacing w:before="0" w:beforeAutospacing="0" w:after="0" w:afterAutospacing="0" w:line="420" w:lineRule="atLeast"/>
        <w:ind w:right="150" w:firstLine="645"/>
        <w:rPr>
          <w:rFonts w:ascii="Simsun" w:hAnsi="Simsun" w:hint="eastAsia"/>
          <w:color w:val="000000"/>
          <w:sz w:val="21"/>
          <w:szCs w:val="21"/>
        </w:rPr>
      </w:pPr>
      <w:r>
        <w:rPr>
          <w:rFonts w:ascii="仿宋" w:eastAsia="仿宋" w:hAnsi="仿宋" w:hint="eastAsia"/>
          <w:color w:val="000000"/>
          <w:sz w:val="32"/>
          <w:szCs w:val="32"/>
        </w:rPr>
        <w:t>1</w:t>
      </w:r>
      <w:r w:rsidR="00D37E74">
        <w:rPr>
          <w:rFonts w:ascii="仿宋" w:eastAsia="仿宋" w:hAnsi="仿宋" w:hint="eastAsia"/>
          <w:color w:val="000000"/>
          <w:sz w:val="32"/>
          <w:szCs w:val="32"/>
        </w:rPr>
        <w:t>.在我校参加复试不合格的考生，不允许再次参加我校其他专业的复试。</w:t>
      </w:r>
    </w:p>
    <w:p w:rsidR="00AE5C4B" w:rsidRDefault="00F45B98" w:rsidP="00D37E74">
      <w:pPr>
        <w:pStyle w:val="ab"/>
        <w:shd w:val="clear" w:color="auto" w:fill="FFFFFF"/>
        <w:spacing w:before="0" w:beforeAutospacing="0" w:after="0" w:afterAutospacing="0" w:line="420" w:lineRule="atLeast"/>
        <w:ind w:right="150" w:firstLine="645"/>
        <w:rPr>
          <w:rFonts w:ascii="仿宋_GB2312" w:eastAsia="仿宋_GB2312" w:hAnsi="华文楷体"/>
          <w:color w:val="000000"/>
          <w:sz w:val="28"/>
          <w:szCs w:val="28"/>
        </w:rPr>
      </w:pPr>
      <w:r>
        <w:rPr>
          <w:rFonts w:ascii="仿宋" w:eastAsia="仿宋" w:hAnsi="仿宋" w:hint="eastAsia"/>
          <w:color w:val="000000"/>
          <w:sz w:val="32"/>
          <w:szCs w:val="32"/>
        </w:rPr>
        <w:t>2</w:t>
      </w:r>
      <w:r w:rsidR="00D37E74">
        <w:rPr>
          <w:rFonts w:ascii="仿宋" w:eastAsia="仿宋" w:hAnsi="仿宋" w:hint="eastAsia"/>
          <w:color w:val="000000"/>
          <w:sz w:val="32"/>
          <w:szCs w:val="32"/>
        </w:rPr>
        <w:t>.未尽事宜，按国家规定或由我校研究生招生工作领导小组研究决定执行。</w:t>
      </w:r>
    </w:p>
    <w:p w:rsidR="00AE5C4B" w:rsidRDefault="00AE5C4B" w:rsidP="008E4F77">
      <w:pPr>
        <w:spacing w:line="400" w:lineRule="exact"/>
        <w:ind w:firstLineChars="200" w:firstLine="560"/>
        <w:rPr>
          <w:rFonts w:ascii="仿宋_GB2312" w:eastAsia="仿宋_GB2312" w:hAnsi="华文楷体"/>
          <w:color w:val="000000"/>
          <w:sz w:val="28"/>
          <w:szCs w:val="28"/>
        </w:rPr>
      </w:pPr>
    </w:p>
    <w:p w:rsidR="007D1E03" w:rsidRPr="005B3BD9" w:rsidRDefault="00D37E74" w:rsidP="008E4F77">
      <w:pPr>
        <w:spacing w:line="400" w:lineRule="exact"/>
        <w:ind w:firstLineChars="200" w:firstLine="560"/>
        <w:rPr>
          <w:rFonts w:ascii="仿宋_GB2312" w:eastAsia="仿宋_GB2312" w:hAnsi="华文楷体"/>
          <w:color w:val="000000"/>
          <w:sz w:val="28"/>
          <w:szCs w:val="28"/>
        </w:rPr>
      </w:pPr>
      <w:r>
        <w:rPr>
          <w:rFonts w:ascii="仿宋_GB2312" w:eastAsia="仿宋_GB2312" w:hAnsi="华文楷体" w:hint="eastAsia"/>
          <w:color w:val="000000"/>
          <w:sz w:val="28"/>
          <w:szCs w:val="28"/>
        </w:rPr>
        <w:t xml:space="preserve">                             </w:t>
      </w:r>
      <w:r w:rsidR="007D1E03" w:rsidRPr="005B3BD9">
        <w:rPr>
          <w:rFonts w:ascii="仿宋_GB2312" w:eastAsia="仿宋_GB2312" w:hAnsi="华文楷体" w:hint="eastAsia"/>
          <w:color w:val="000000"/>
          <w:sz w:val="28"/>
          <w:szCs w:val="28"/>
        </w:rPr>
        <w:t>河北农业大学动物科技学院</w:t>
      </w:r>
    </w:p>
    <w:p w:rsidR="00341C00" w:rsidRPr="008E4F77" w:rsidRDefault="00D37E74" w:rsidP="008E4F77">
      <w:pPr>
        <w:spacing w:line="400" w:lineRule="exact"/>
        <w:ind w:firstLineChars="150" w:firstLine="420"/>
        <w:rPr>
          <w:rFonts w:ascii="仿宋_GB2312" w:eastAsia="仿宋_GB2312" w:hAnsi="华文楷体"/>
          <w:color w:val="000000"/>
          <w:sz w:val="30"/>
          <w:szCs w:val="30"/>
        </w:rPr>
      </w:pPr>
      <w:r>
        <w:rPr>
          <w:rFonts w:ascii="仿宋_GB2312" w:eastAsia="仿宋_GB2312" w:hAnsi="华文楷体" w:hint="eastAsia"/>
          <w:color w:val="000000"/>
          <w:sz w:val="28"/>
          <w:szCs w:val="28"/>
        </w:rPr>
        <w:t xml:space="preserve">                                 </w:t>
      </w:r>
      <w:r w:rsidR="00341C00" w:rsidRPr="005B3BD9">
        <w:rPr>
          <w:rFonts w:ascii="仿宋_GB2312" w:eastAsia="仿宋_GB2312" w:hAnsi="华文楷体" w:hint="eastAsia"/>
          <w:color w:val="000000"/>
          <w:sz w:val="28"/>
          <w:szCs w:val="28"/>
        </w:rPr>
        <w:t>二〇一</w:t>
      </w:r>
      <w:r>
        <w:rPr>
          <w:rFonts w:ascii="仿宋_GB2312" w:eastAsia="仿宋_GB2312" w:hAnsi="华文楷体" w:hint="eastAsia"/>
          <w:color w:val="000000"/>
          <w:sz w:val="28"/>
          <w:szCs w:val="28"/>
        </w:rPr>
        <w:t>八</w:t>
      </w:r>
      <w:r w:rsidR="00341C00" w:rsidRPr="005B3BD9">
        <w:rPr>
          <w:rFonts w:ascii="仿宋_GB2312" w:eastAsia="仿宋_GB2312" w:hAnsi="华文楷体" w:hint="eastAsia"/>
          <w:color w:val="000000"/>
          <w:sz w:val="28"/>
          <w:szCs w:val="28"/>
        </w:rPr>
        <w:t>年三月</w:t>
      </w:r>
      <w:r w:rsidR="007D1E03" w:rsidRPr="005B3BD9">
        <w:rPr>
          <w:rFonts w:ascii="仿宋_GB2312" w:eastAsia="仿宋_GB2312" w:hAnsi="华文楷体" w:hint="eastAsia"/>
          <w:color w:val="000000"/>
          <w:sz w:val="28"/>
          <w:szCs w:val="28"/>
        </w:rPr>
        <w:t>二十</w:t>
      </w:r>
      <w:r>
        <w:rPr>
          <w:rFonts w:ascii="仿宋_GB2312" w:eastAsia="仿宋_GB2312" w:hAnsi="华文楷体" w:hint="eastAsia"/>
          <w:color w:val="000000"/>
          <w:sz w:val="28"/>
          <w:szCs w:val="28"/>
        </w:rPr>
        <w:t>六</w:t>
      </w:r>
      <w:r w:rsidR="00341C00" w:rsidRPr="005B3BD9">
        <w:rPr>
          <w:rFonts w:ascii="仿宋_GB2312" w:eastAsia="仿宋_GB2312" w:hAnsi="华文楷体" w:hint="eastAsia"/>
          <w:color w:val="000000"/>
          <w:sz w:val="28"/>
          <w:szCs w:val="28"/>
        </w:rPr>
        <w:t>日</w:t>
      </w:r>
    </w:p>
    <w:sectPr w:rsidR="00341C00" w:rsidRPr="008E4F77" w:rsidSect="004A09D3">
      <w:footerReference w:type="even" r:id="rId7"/>
      <w:footerReference w:type="default" r:id="rId8"/>
      <w:pgSz w:w="11906" w:h="16838"/>
      <w:pgMar w:top="1701" w:right="1531"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C64" w:rsidRDefault="007E6C64" w:rsidP="007E7279">
      <w:r>
        <w:separator/>
      </w:r>
    </w:p>
  </w:endnote>
  <w:endnote w:type="continuationSeparator" w:id="1">
    <w:p w:rsidR="007E6C64" w:rsidRDefault="007E6C64" w:rsidP="007E7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C00" w:rsidRDefault="00BA2DCA" w:rsidP="00E01101">
    <w:pPr>
      <w:pStyle w:val="a4"/>
      <w:framePr w:wrap="around" w:vAnchor="text" w:hAnchor="margin" w:xAlign="center" w:y="1"/>
      <w:rPr>
        <w:rStyle w:val="a8"/>
      </w:rPr>
    </w:pPr>
    <w:r>
      <w:rPr>
        <w:rStyle w:val="a8"/>
      </w:rPr>
      <w:fldChar w:fldCharType="begin"/>
    </w:r>
    <w:r w:rsidR="00341C00">
      <w:rPr>
        <w:rStyle w:val="a8"/>
      </w:rPr>
      <w:instrText xml:space="preserve">PAGE  </w:instrText>
    </w:r>
    <w:r>
      <w:rPr>
        <w:rStyle w:val="a8"/>
      </w:rPr>
      <w:fldChar w:fldCharType="end"/>
    </w:r>
  </w:p>
  <w:p w:rsidR="00341C00" w:rsidRDefault="00341C0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C00" w:rsidRDefault="00BA2DCA" w:rsidP="00E01101">
    <w:pPr>
      <w:pStyle w:val="a4"/>
      <w:framePr w:wrap="around" w:vAnchor="text" w:hAnchor="margin" w:xAlign="center" w:y="1"/>
      <w:rPr>
        <w:rStyle w:val="a8"/>
      </w:rPr>
    </w:pPr>
    <w:r>
      <w:rPr>
        <w:rStyle w:val="a8"/>
      </w:rPr>
      <w:fldChar w:fldCharType="begin"/>
    </w:r>
    <w:r w:rsidR="00341C00">
      <w:rPr>
        <w:rStyle w:val="a8"/>
      </w:rPr>
      <w:instrText xml:space="preserve">PAGE  </w:instrText>
    </w:r>
    <w:r>
      <w:rPr>
        <w:rStyle w:val="a8"/>
      </w:rPr>
      <w:fldChar w:fldCharType="separate"/>
    </w:r>
    <w:r w:rsidR="00584DC6">
      <w:rPr>
        <w:rStyle w:val="a8"/>
        <w:noProof/>
      </w:rPr>
      <w:t>1</w:t>
    </w:r>
    <w:r>
      <w:rPr>
        <w:rStyle w:val="a8"/>
      </w:rPr>
      <w:fldChar w:fldCharType="end"/>
    </w:r>
  </w:p>
  <w:p w:rsidR="00341C00" w:rsidRDefault="00341C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C64" w:rsidRDefault="007E6C64" w:rsidP="007E7279">
      <w:r>
        <w:separator/>
      </w:r>
    </w:p>
  </w:footnote>
  <w:footnote w:type="continuationSeparator" w:id="1">
    <w:p w:rsidR="007E6C64" w:rsidRDefault="007E6C64" w:rsidP="007E7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B08"/>
    <w:multiLevelType w:val="hybridMultilevel"/>
    <w:tmpl w:val="A406EEB0"/>
    <w:lvl w:ilvl="0" w:tplc="82B608F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68DAF18"/>
    <w:multiLevelType w:val="singleLevel"/>
    <w:tmpl w:val="568DAF18"/>
    <w:lvl w:ilvl="0">
      <w:start w:val="1"/>
      <w:numFmt w:val="chineseCounting"/>
      <w:suff w:val="nothing"/>
      <w:lvlText w:val="%1、"/>
      <w:lvlJc w:val="left"/>
      <w:rPr>
        <w:rFonts w:cs="Times New Roman"/>
      </w:rPr>
    </w:lvl>
  </w:abstractNum>
  <w:abstractNum w:abstractNumId="2">
    <w:nsid w:val="568DB173"/>
    <w:multiLevelType w:val="singleLevel"/>
    <w:tmpl w:val="568DB173"/>
    <w:lvl w:ilvl="0">
      <w:start w:val="1"/>
      <w:numFmt w:val="decimal"/>
      <w:suff w:val="nothing"/>
      <w:lvlText w:val="%1、"/>
      <w:lvlJc w:val="left"/>
      <w:rPr>
        <w:rFonts w:cs="Times New Roman"/>
      </w:rPr>
    </w:lvl>
  </w:abstractNum>
  <w:abstractNum w:abstractNumId="3">
    <w:nsid w:val="568DB7BC"/>
    <w:multiLevelType w:val="singleLevel"/>
    <w:tmpl w:val="568DB7BC"/>
    <w:lvl w:ilvl="0">
      <w:start w:val="1"/>
      <w:numFmt w:val="decimal"/>
      <w:suff w:val="nothing"/>
      <w:lvlText w:val="%1、"/>
      <w:lvlJc w:val="left"/>
      <w:rPr>
        <w:rFonts w:cs="Times New Roman"/>
      </w:rPr>
    </w:lvl>
  </w:abstractNum>
  <w:abstractNum w:abstractNumId="4">
    <w:nsid w:val="568DC528"/>
    <w:multiLevelType w:val="singleLevel"/>
    <w:tmpl w:val="568DC528"/>
    <w:lvl w:ilvl="0">
      <w:start w:val="1"/>
      <w:numFmt w:val="decimal"/>
      <w:suff w:val="nothing"/>
      <w:lvlText w:val="%1、"/>
      <w:lvlJc w:val="left"/>
      <w:rPr>
        <w:rFonts w:cs="Times New Roman"/>
      </w:rPr>
    </w:lvl>
  </w:abstractNum>
  <w:abstractNum w:abstractNumId="5">
    <w:nsid w:val="568DCF61"/>
    <w:multiLevelType w:val="singleLevel"/>
    <w:tmpl w:val="568DCF61"/>
    <w:lvl w:ilvl="0">
      <w:start w:val="1"/>
      <w:numFmt w:val="decimal"/>
      <w:suff w:val="nothing"/>
      <w:lvlText w:val="%1、"/>
      <w:lvlJc w:val="left"/>
      <w:rPr>
        <w:rFonts w:cs="Times New Roman"/>
      </w:rPr>
    </w:lvl>
  </w:abstractNum>
  <w:abstractNum w:abstractNumId="6">
    <w:nsid w:val="568DDD89"/>
    <w:multiLevelType w:val="singleLevel"/>
    <w:tmpl w:val="568DDD89"/>
    <w:lvl w:ilvl="0">
      <w:start w:val="7"/>
      <w:numFmt w:val="chineseCounting"/>
      <w:suff w:val="nothing"/>
      <w:lvlText w:val="%1、"/>
      <w:lvlJc w:val="left"/>
      <w:rPr>
        <w:rFonts w:cs="Times New Roman"/>
      </w:rPr>
    </w:lvl>
  </w:abstractNum>
  <w:abstractNum w:abstractNumId="7">
    <w:nsid w:val="568DDEC5"/>
    <w:multiLevelType w:val="singleLevel"/>
    <w:tmpl w:val="568DDEC5"/>
    <w:lvl w:ilvl="0">
      <w:start w:val="1"/>
      <w:numFmt w:val="decimal"/>
      <w:suff w:val="nothing"/>
      <w:lvlText w:val="%1、"/>
      <w:lvlJc w:val="left"/>
      <w:rPr>
        <w:rFonts w:cs="Times New Roman"/>
      </w:rPr>
    </w:lvl>
  </w:abstractNum>
  <w:abstractNum w:abstractNumId="8">
    <w:nsid w:val="568E0A19"/>
    <w:multiLevelType w:val="singleLevel"/>
    <w:tmpl w:val="568E0A19"/>
    <w:lvl w:ilvl="0">
      <w:start w:val="8"/>
      <w:numFmt w:val="chineseCounting"/>
      <w:suff w:val="nothing"/>
      <w:lvlText w:val="%1、"/>
      <w:lvlJc w:val="left"/>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7279"/>
    <w:rsid w:val="00010C56"/>
    <w:rsid w:val="00022495"/>
    <w:rsid w:val="0003255D"/>
    <w:rsid w:val="00034363"/>
    <w:rsid w:val="00037EF5"/>
    <w:rsid w:val="00055A0B"/>
    <w:rsid w:val="000611BD"/>
    <w:rsid w:val="000844C7"/>
    <w:rsid w:val="0009414F"/>
    <w:rsid w:val="000958FB"/>
    <w:rsid w:val="000B3559"/>
    <w:rsid w:val="000C167E"/>
    <w:rsid w:val="000C1C1D"/>
    <w:rsid w:val="000C4A4C"/>
    <w:rsid w:val="000D0C0F"/>
    <w:rsid w:val="000D52AB"/>
    <w:rsid w:val="000E058C"/>
    <w:rsid w:val="000E42EC"/>
    <w:rsid w:val="000F1676"/>
    <w:rsid w:val="001026A0"/>
    <w:rsid w:val="001043AC"/>
    <w:rsid w:val="00104B1A"/>
    <w:rsid w:val="001110A2"/>
    <w:rsid w:val="00111B5F"/>
    <w:rsid w:val="0011241E"/>
    <w:rsid w:val="0012135A"/>
    <w:rsid w:val="001245ED"/>
    <w:rsid w:val="0014196B"/>
    <w:rsid w:val="00164922"/>
    <w:rsid w:val="00165BFA"/>
    <w:rsid w:val="00192467"/>
    <w:rsid w:val="001A48DD"/>
    <w:rsid w:val="001A598C"/>
    <w:rsid w:val="001D1BE0"/>
    <w:rsid w:val="001D489A"/>
    <w:rsid w:val="001E45DB"/>
    <w:rsid w:val="001F3BDB"/>
    <w:rsid w:val="002016BC"/>
    <w:rsid w:val="00216F06"/>
    <w:rsid w:val="00232ECD"/>
    <w:rsid w:val="00244D68"/>
    <w:rsid w:val="0026030D"/>
    <w:rsid w:val="00264021"/>
    <w:rsid w:val="00270213"/>
    <w:rsid w:val="00270FE7"/>
    <w:rsid w:val="002822A4"/>
    <w:rsid w:val="002862C7"/>
    <w:rsid w:val="00297867"/>
    <w:rsid w:val="002B1271"/>
    <w:rsid w:val="002B4353"/>
    <w:rsid w:val="002B4384"/>
    <w:rsid w:val="002C1222"/>
    <w:rsid w:val="002C4133"/>
    <w:rsid w:val="002C551F"/>
    <w:rsid w:val="002C5B8D"/>
    <w:rsid w:val="002C7810"/>
    <w:rsid w:val="002D0288"/>
    <w:rsid w:val="002D0D8B"/>
    <w:rsid w:val="002E2F38"/>
    <w:rsid w:val="002E6641"/>
    <w:rsid w:val="003051B4"/>
    <w:rsid w:val="00306307"/>
    <w:rsid w:val="003143E0"/>
    <w:rsid w:val="00316A54"/>
    <w:rsid w:val="00322C09"/>
    <w:rsid w:val="003275C5"/>
    <w:rsid w:val="00331445"/>
    <w:rsid w:val="00341C00"/>
    <w:rsid w:val="00344BF4"/>
    <w:rsid w:val="00351909"/>
    <w:rsid w:val="00351A26"/>
    <w:rsid w:val="00354324"/>
    <w:rsid w:val="00355346"/>
    <w:rsid w:val="003569C9"/>
    <w:rsid w:val="003647A8"/>
    <w:rsid w:val="00364BD7"/>
    <w:rsid w:val="0037015F"/>
    <w:rsid w:val="003767EA"/>
    <w:rsid w:val="00384B85"/>
    <w:rsid w:val="0039152A"/>
    <w:rsid w:val="0039504D"/>
    <w:rsid w:val="003A184D"/>
    <w:rsid w:val="003A69E1"/>
    <w:rsid w:val="003B600A"/>
    <w:rsid w:val="003C33B4"/>
    <w:rsid w:val="003C66B0"/>
    <w:rsid w:val="003E246B"/>
    <w:rsid w:val="003E6A14"/>
    <w:rsid w:val="003F0908"/>
    <w:rsid w:val="003F1AEC"/>
    <w:rsid w:val="00404F61"/>
    <w:rsid w:val="004066B1"/>
    <w:rsid w:val="00407623"/>
    <w:rsid w:val="004113B2"/>
    <w:rsid w:val="004138D6"/>
    <w:rsid w:val="0041547E"/>
    <w:rsid w:val="00416443"/>
    <w:rsid w:val="004215AC"/>
    <w:rsid w:val="004219C4"/>
    <w:rsid w:val="00422C3F"/>
    <w:rsid w:val="004275DD"/>
    <w:rsid w:val="004316B5"/>
    <w:rsid w:val="004558E9"/>
    <w:rsid w:val="00465290"/>
    <w:rsid w:val="00467636"/>
    <w:rsid w:val="004732BC"/>
    <w:rsid w:val="004737D4"/>
    <w:rsid w:val="004762AF"/>
    <w:rsid w:val="00480160"/>
    <w:rsid w:val="0048103E"/>
    <w:rsid w:val="00482F41"/>
    <w:rsid w:val="00484AC8"/>
    <w:rsid w:val="004851FD"/>
    <w:rsid w:val="00487305"/>
    <w:rsid w:val="00490A21"/>
    <w:rsid w:val="00493C88"/>
    <w:rsid w:val="0049438C"/>
    <w:rsid w:val="0049600D"/>
    <w:rsid w:val="004A09D3"/>
    <w:rsid w:val="004C1900"/>
    <w:rsid w:val="004C583D"/>
    <w:rsid w:val="004D5E57"/>
    <w:rsid w:val="004E0898"/>
    <w:rsid w:val="004E5DC0"/>
    <w:rsid w:val="004F3BC5"/>
    <w:rsid w:val="00501517"/>
    <w:rsid w:val="00506D64"/>
    <w:rsid w:val="00536A4E"/>
    <w:rsid w:val="005454F4"/>
    <w:rsid w:val="00546DB0"/>
    <w:rsid w:val="00550844"/>
    <w:rsid w:val="00556DA1"/>
    <w:rsid w:val="00557A6C"/>
    <w:rsid w:val="0056199A"/>
    <w:rsid w:val="0056730D"/>
    <w:rsid w:val="0057104B"/>
    <w:rsid w:val="00571A55"/>
    <w:rsid w:val="00573EBB"/>
    <w:rsid w:val="00580F0C"/>
    <w:rsid w:val="00584DC6"/>
    <w:rsid w:val="00586CB0"/>
    <w:rsid w:val="0059062D"/>
    <w:rsid w:val="005A3143"/>
    <w:rsid w:val="005A49F6"/>
    <w:rsid w:val="005B3BD9"/>
    <w:rsid w:val="005B6ABC"/>
    <w:rsid w:val="005B7259"/>
    <w:rsid w:val="005B73BB"/>
    <w:rsid w:val="005B7827"/>
    <w:rsid w:val="005C3FCC"/>
    <w:rsid w:val="005C56F0"/>
    <w:rsid w:val="005D08F4"/>
    <w:rsid w:val="005D50ED"/>
    <w:rsid w:val="005E2CA9"/>
    <w:rsid w:val="005E3A0D"/>
    <w:rsid w:val="005E65A5"/>
    <w:rsid w:val="00606EFB"/>
    <w:rsid w:val="00612554"/>
    <w:rsid w:val="006132AC"/>
    <w:rsid w:val="00625C3D"/>
    <w:rsid w:val="00641A21"/>
    <w:rsid w:val="00647818"/>
    <w:rsid w:val="00663B1B"/>
    <w:rsid w:val="00667CC3"/>
    <w:rsid w:val="00676D56"/>
    <w:rsid w:val="00677423"/>
    <w:rsid w:val="00677A93"/>
    <w:rsid w:val="00680AF6"/>
    <w:rsid w:val="00681628"/>
    <w:rsid w:val="00681E7A"/>
    <w:rsid w:val="0069088D"/>
    <w:rsid w:val="00693FBF"/>
    <w:rsid w:val="006A0E92"/>
    <w:rsid w:val="006A14A5"/>
    <w:rsid w:val="006A1C60"/>
    <w:rsid w:val="006B198F"/>
    <w:rsid w:val="006C6E24"/>
    <w:rsid w:val="006C70E9"/>
    <w:rsid w:val="006D234E"/>
    <w:rsid w:val="006E041C"/>
    <w:rsid w:val="006E220E"/>
    <w:rsid w:val="006E7CC2"/>
    <w:rsid w:val="006F2C77"/>
    <w:rsid w:val="00701D1F"/>
    <w:rsid w:val="0071070B"/>
    <w:rsid w:val="00714AFC"/>
    <w:rsid w:val="00770A80"/>
    <w:rsid w:val="0078390A"/>
    <w:rsid w:val="00786678"/>
    <w:rsid w:val="007B35AE"/>
    <w:rsid w:val="007C445D"/>
    <w:rsid w:val="007C5232"/>
    <w:rsid w:val="007C6549"/>
    <w:rsid w:val="007D1E03"/>
    <w:rsid w:val="007D461D"/>
    <w:rsid w:val="007E2A97"/>
    <w:rsid w:val="007E6C64"/>
    <w:rsid w:val="007E7279"/>
    <w:rsid w:val="007F1FC4"/>
    <w:rsid w:val="007F292D"/>
    <w:rsid w:val="00802297"/>
    <w:rsid w:val="00807AA6"/>
    <w:rsid w:val="0082077E"/>
    <w:rsid w:val="00831757"/>
    <w:rsid w:val="008373FB"/>
    <w:rsid w:val="008449DA"/>
    <w:rsid w:val="00854B2E"/>
    <w:rsid w:val="00854C11"/>
    <w:rsid w:val="008661B0"/>
    <w:rsid w:val="00866F08"/>
    <w:rsid w:val="008714E3"/>
    <w:rsid w:val="00874769"/>
    <w:rsid w:val="00874E7F"/>
    <w:rsid w:val="008753B1"/>
    <w:rsid w:val="00894610"/>
    <w:rsid w:val="008B6ACE"/>
    <w:rsid w:val="008B7AFE"/>
    <w:rsid w:val="008C42C3"/>
    <w:rsid w:val="008D68F7"/>
    <w:rsid w:val="008D6F16"/>
    <w:rsid w:val="008E08B7"/>
    <w:rsid w:val="008E1352"/>
    <w:rsid w:val="008E39EE"/>
    <w:rsid w:val="008E4F77"/>
    <w:rsid w:val="008F0298"/>
    <w:rsid w:val="008F1177"/>
    <w:rsid w:val="008F5726"/>
    <w:rsid w:val="00901A4E"/>
    <w:rsid w:val="0090302E"/>
    <w:rsid w:val="00915CCE"/>
    <w:rsid w:val="00916F4C"/>
    <w:rsid w:val="00921BF0"/>
    <w:rsid w:val="00936FFE"/>
    <w:rsid w:val="009426CA"/>
    <w:rsid w:val="0095660E"/>
    <w:rsid w:val="00956D93"/>
    <w:rsid w:val="009636CC"/>
    <w:rsid w:val="00963C41"/>
    <w:rsid w:val="009822E4"/>
    <w:rsid w:val="009826EE"/>
    <w:rsid w:val="00982C4F"/>
    <w:rsid w:val="0099317E"/>
    <w:rsid w:val="00995ADD"/>
    <w:rsid w:val="009A0973"/>
    <w:rsid w:val="009A2A32"/>
    <w:rsid w:val="009A69FB"/>
    <w:rsid w:val="009A6B51"/>
    <w:rsid w:val="009B38C1"/>
    <w:rsid w:val="009C3A8E"/>
    <w:rsid w:val="009D0D7E"/>
    <w:rsid w:val="009D7201"/>
    <w:rsid w:val="00A07483"/>
    <w:rsid w:val="00A1700E"/>
    <w:rsid w:val="00A2011D"/>
    <w:rsid w:val="00A2213C"/>
    <w:rsid w:val="00A36A76"/>
    <w:rsid w:val="00A42883"/>
    <w:rsid w:val="00A5755E"/>
    <w:rsid w:val="00A604D8"/>
    <w:rsid w:val="00A63894"/>
    <w:rsid w:val="00A84F57"/>
    <w:rsid w:val="00A85A49"/>
    <w:rsid w:val="00A90DD1"/>
    <w:rsid w:val="00A94AD3"/>
    <w:rsid w:val="00A95082"/>
    <w:rsid w:val="00AA44DF"/>
    <w:rsid w:val="00AA5194"/>
    <w:rsid w:val="00AB34A8"/>
    <w:rsid w:val="00AC0AF4"/>
    <w:rsid w:val="00AC40D5"/>
    <w:rsid w:val="00AC6104"/>
    <w:rsid w:val="00AD5A6C"/>
    <w:rsid w:val="00AE03EE"/>
    <w:rsid w:val="00AE353D"/>
    <w:rsid w:val="00AE5C4B"/>
    <w:rsid w:val="00AF5AA5"/>
    <w:rsid w:val="00B134CD"/>
    <w:rsid w:val="00B20DDF"/>
    <w:rsid w:val="00B236B9"/>
    <w:rsid w:val="00B24074"/>
    <w:rsid w:val="00B24561"/>
    <w:rsid w:val="00B27B42"/>
    <w:rsid w:val="00B350A4"/>
    <w:rsid w:val="00B41FA0"/>
    <w:rsid w:val="00B45097"/>
    <w:rsid w:val="00B46F9A"/>
    <w:rsid w:val="00B6182E"/>
    <w:rsid w:val="00B7020E"/>
    <w:rsid w:val="00B71D2E"/>
    <w:rsid w:val="00B929D8"/>
    <w:rsid w:val="00BA2C94"/>
    <w:rsid w:val="00BA2DCA"/>
    <w:rsid w:val="00BB6B53"/>
    <w:rsid w:val="00BC1761"/>
    <w:rsid w:val="00BC1F93"/>
    <w:rsid w:val="00BC50FB"/>
    <w:rsid w:val="00BD015F"/>
    <w:rsid w:val="00BD3200"/>
    <w:rsid w:val="00BD35C2"/>
    <w:rsid w:val="00BD3EF0"/>
    <w:rsid w:val="00BD524C"/>
    <w:rsid w:val="00BE07DF"/>
    <w:rsid w:val="00BE721C"/>
    <w:rsid w:val="00BF0BAF"/>
    <w:rsid w:val="00BF24C8"/>
    <w:rsid w:val="00C13F23"/>
    <w:rsid w:val="00C21D48"/>
    <w:rsid w:val="00C23299"/>
    <w:rsid w:val="00C24D76"/>
    <w:rsid w:val="00C2799C"/>
    <w:rsid w:val="00C27B4C"/>
    <w:rsid w:val="00C365C0"/>
    <w:rsid w:val="00C44810"/>
    <w:rsid w:val="00C5711E"/>
    <w:rsid w:val="00C7146E"/>
    <w:rsid w:val="00C737A4"/>
    <w:rsid w:val="00C74502"/>
    <w:rsid w:val="00C77496"/>
    <w:rsid w:val="00C77D1E"/>
    <w:rsid w:val="00C8056D"/>
    <w:rsid w:val="00C854DD"/>
    <w:rsid w:val="00C97A9F"/>
    <w:rsid w:val="00CA27E2"/>
    <w:rsid w:val="00CA5668"/>
    <w:rsid w:val="00CC0645"/>
    <w:rsid w:val="00CE4B87"/>
    <w:rsid w:val="00CE65A8"/>
    <w:rsid w:val="00CF4BF4"/>
    <w:rsid w:val="00D06EC6"/>
    <w:rsid w:val="00D1039D"/>
    <w:rsid w:val="00D15451"/>
    <w:rsid w:val="00D3028A"/>
    <w:rsid w:val="00D37E74"/>
    <w:rsid w:val="00D44155"/>
    <w:rsid w:val="00D836FF"/>
    <w:rsid w:val="00D83994"/>
    <w:rsid w:val="00D92000"/>
    <w:rsid w:val="00D94E32"/>
    <w:rsid w:val="00DA418A"/>
    <w:rsid w:val="00DA593E"/>
    <w:rsid w:val="00DD05F4"/>
    <w:rsid w:val="00DD6CF5"/>
    <w:rsid w:val="00DE0D9F"/>
    <w:rsid w:val="00DE5152"/>
    <w:rsid w:val="00DE5A3E"/>
    <w:rsid w:val="00E01101"/>
    <w:rsid w:val="00E02F87"/>
    <w:rsid w:val="00E328BC"/>
    <w:rsid w:val="00E356CE"/>
    <w:rsid w:val="00E47316"/>
    <w:rsid w:val="00E550AE"/>
    <w:rsid w:val="00E629A7"/>
    <w:rsid w:val="00E65ECE"/>
    <w:rsid w:val="00E800E1"/>
    <w:rsid w:val="00E8428E"/>
    <w:rsid w:val="00E96E94"/>
    <w:rsid w:val="00EA0ECF"/>
    <w:rsid w:val="00EA10B6"/>
    <w:rsid w:val="00EA5509"/>
    <w:rsid w:val="00EB422A"/>
    <w:rsid w:val="00EB4630"/>
    <w:rsid w:val="00ED086A"/>
    <w:rsid w:val="00ED1084"/>
    <w:rsid w:val="00ED3CD2"/>
    <w:rsid w:val="00ED7E1D"/>
    <w:rsid w:val="00EF5362"/>
    <w:rsid w:val="00F017B1"/>
    <w:rsid w:val="00F076D3"/>
    <w:rsid w:val="00F23C37"/>
    <w:rsid w:val="00F45B98"/>
    <w:rsid w:val="00F61F32"/>
    <w:rsid w:val="00F64764"/>
    <w:rsid w:val="00F65A29"/>
    <w:rsid w:val="00F7059D"/>
    <w:rsid w:val="00F75010"/>
    <w:rsid w:val="00F7508E"/>
    <w:rsid w:val="00F7562D"/>
    <w:rsid w:val="00F91366"/>
    <w:rsid w:val="00F9331C"/>
    <w:rsid w:val="00FA559D"/>
    <w:rsid w:val="00FA7149"/>
    <w:rsid w:val="00FB0018"/>
    <w:rsid w:val="00FB1469"/>
    <w:rsid w:val="00FB2B97"/>
    <w:rsid w:val="00FB3108"/>
    <w:rsid w:val="00FB4D52"/>
    <w:rsid w:val="00FD6FF1"/>
    <w:rsid w:val="00FF0257"/>
    <w:rsid w:val="00FF57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27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E727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locked/>
    <w:rsid w:val="007E7279"/>
    <w:rPr>
      <w:rFonts w:cs="Times New Roman"/>
      <w:sz w:val="18"/>
      <w:szCs w:val="18"/>
    </w:rPr>
  </w:style>
  <w:style w:type="paragraph" w:styleId="a4">
    <w:name w:val="footer"/>
    <w:basedOn w:val="a"/>
    <w:link w:val="Char0"/>
    <w:uiPriority w:val="99"/>
    <w:rsid w:val="007E7279"/>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7E7279"/>
    <w:rPr>
      <w:rFonts w:cs="Times New Roman"/>
      <w:sz w:val="18"/>
      <w:szCs w:val="18"/>
    </w:rPr>
  </w:style>
  <w:style w:type="paragraph" w:styleId="a5">
    <w:name w:val="List Paragraph"/>
    <w:basedOn w:val="a"/>
    <w:uiPriority w:val="99"/>
    <w:qFormat/>
    <w:rsid w:val="00586CB0"/>
    <w:pPr>
      <w:ind w:firstLineChars="200" w:firstLine="420"/>
    </w:pPr>
  </w:style>
  <w:style w:type="paragraph" w:styleId="a6">
    <w:name w:val="Body Text"/>
    <w:basedOn w:val="a"/>
    <w:link w:val="Char1"/>
    <w:uiPriority w:val="99"/>
    <w:semiHidden/>
    <w:rsid w:val="00586CB0"/>
    <w:pPr>
      <w:spacing w:after="120"/>
    </w:pPr>
    <w:rPr>
      <w:rFonts w:ascii="Calibri" w:hAnsi="Calibri"/>
      <w:szCs w:val="22"/>
    </w:rPr>
  </w:style>
  <w:style w:type="character" w:customStyle="1" w:styleId="Char1">
    <w:name w:val="正文文本 Char"/>
    <w:link w:val="a6"/>
    <w:uiPriority w:val="99"/>
    <w:semiHidden/>
    <w:locked/>
    <w:rsid w:val="00586CB0"/>
    <w:rPr>
      <w:rFonts w:cs="Times New Roman"/>
    </w:rPr>
  </w:style>
  <w:style w:type="paragraph" w:styleId="a7">
    <w:name w:val="Plain Text"/>
    <w:basedOn w:val="a"/>
    <w:link w:val="Char2"/>
    <w:uiPriority w:val="99"/>
    <w:rsid w:val="00916F4C"/>
    <w:rPr>
      <w:rFonts w:ascii="宋体" w:hAnsi="Courier New" w:cs="Courier New"/>
      <w:szCs w:val="21"/>
    </w:rPr>
  </w:style>
  <w:style w:type="character" w:customStyle="1" w:styleId="Char2">
    <w:name w:val="纯文本 Char"/>
    <w:link w:val="a7"/>
    <w:uiPriority w:val="99"/>
    <w:locked/>
    <w:rsid w:val="00916F4C"/>
    <w:rPr>
      <w:rFonts w:ascii="宋体" w:eastAsia="宋体" w:hAnsi="Courier New" w:cs="Courier New"/>
      <w:sz w:val="21"/>
      <w:szCs w:val="21"/>
    </w:rPr>
  </w:style>
  <w:style w:type="character" w:styleId="a8">
    <w:name w:val="page number"/>
    <w:uiPriority w:val="99"/>
    <w:rsid w:val="00CE65A8"/>
    <w:rPr>
      <w:rFonts w:cs="Times New Roman"/>
    </w:rPr>
  </w:style>
  <w:style w:type="character" w:styleId="a9">
    <w:name w:val="Hyperlink"/>
    <w:rsid w:val="007D1E03"/>
    <w:rPr>
      <w:color w:val="006799"/>
      <w:u w:val="none"/>
    </w:rPr>
  </w:style>
  <w:style w:type="table" w:styleId="aa">
    <w:name w:val="Table Grid"/>
    <w:basedOn w:val="a1"/>
    <w:locked/>
    <w:rsid w:val="00104B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rmal (Web)"/>
    <w:basedOn w:val="a"/>
    <w:uiPriority w:val="99"/>
    <w:unhideWhenUsed/>
    <w:rsid w:val="00306307"/>
    <w:pPr>
      <w:widowControl/>
      <w:spacing w:before="100" w:beforeAutospacing="1" w:after="100" w:afterAutospacing="1"/>
      <w:jc w:val="left"/>
    </w:pPr>
    <w:rPr>
      <w:rFonts w:ascii="宋体" w:hAnsi="宋体" w:cs="宋体"/>
      <w:kern w:val="0"/>
      <w:sz w:val="24"/>
    </w:rPr>
  </w:style>
  <w:style w:type="character" w:styleId="ac">
    <w:name w:val="Strong"/>
    <w:basedOn w:val="a0"/>
    <w:uiPriority w:val="22"/>
    <w:qFormat/>
    <w:locked/>
    <w:rsid w:val="00306307"/>
    <w:rPr>
      <w:b/>
      <w:bCs/>
    </w:rPr>
  </w:style>
  <w:style w:type="character" w:customStyle="1" w:styleId="apple-converted-space">
    <w:name w:val="apple-converted-space"/>
    <w:basedOn w:val="a0"/>
    <w:rsid w:val="00D37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914092">
      <w:bodyDiv w:val="1"/>
      <w:marLeft w:val="0"/>
      <w:marRight w:val="0"/>
      <w:marTop w:val="0"/>
      <w:marBottom w:val="0"/>
      <w:divBdr>
        <w:top w:val="none" w:sz="0" w:space="0" w:color="auto"/>
        <w:left w:val="none" w:sz="0" w:space="0" w:color="auto"/>
        <w:bottom w:val="none" w:sz="0" w:space="0" w:color="auto"/>
        <w:right w:val="none" w:sz="0" w:space="0" w:color="auto"/>
      </w:divBdr>
    </w:div>
    <w:div w:id="701325309">
      <w:bodyDiv w:val="1"/>
      <w:marLeft w:val="0"/>
      <w:marRight w:val="0"/>
      <w:marTop w:val="0"/>
      <w:marBottom w:val="0"/>
      <w:divBdr>
        <w:top w:val="none" w:sz="0" w:space="0" w:color="auto"/>
        <w:left w:val="none" w:sz="0" w:space="0" w:color="auto"/>
        <w:bottom w:val="none" w:sz="0" w:space="0" w:color="auto"/>
        <w:right w:val="none" w:sz="0" w:space="0" w:color="auto"/>
      </w:divBdr>
    </w:div>
    <w:div w:id="865606638">
      <w:bodyDiv w:val="1"/>
      <w:marLeft w:val="0"/>
      <w:marRight w:val="0"/>
      <w:marTop w:val="0"/>
      <w:marBottom w:val="0"/>
      <w:divBdr>
        <w:top w:val="none" w:sz="0" w:space="0" w:color="auto"/>
        <w:left w:val="none" w:sz="0" w:space="0" w:color="auto"/>
        <w:bottom w:val="none" w:sz="0" w:space="0" w:color="auto"/>
        <w:right w:val="none" w:sz="0" w:space="0" w:color="auto"/>
      </w:divBdr>
    </w:div>
    <w:div w:id="1192493952">
      <w:marLeft w:val="0"/>
      <w:marRight w:val="0"/>
      <w:marTop w:val="0"/>
      <w:marBottom w:val="0"/>
      <w:divBdr>
        <w:top w:val="none" w:sz="0" w:space="0" w:color="auto"/>
        <w:left w:val="none" w:sz="0" w:space="0" w:color="auto"/>
        <w:bottom w:val="none" w:sz="0" w:space="0" w:color="auto"/>
        <w:right w:val="none" w:sz="0" w:space="0" w:color="auto"/>
      </w:divBdr>
    </w:div>
    <w:div w:id="1192493953">
      <w:marLeft w:val="0"/>
      <w:marRight w:val="0"/>
      <w:marTop w:val="0"/>
      <w:marBottom w:val="0"/>
      <w:divBdr>
        <w:top w:val="none" w:sz="0" w:space="0" w:color="auto"/>
        <w:left w:val="none" w:sz="0" w:space="0" w:color="auto"/>
        <w:bottom w:val="none" w:sz="0" w:space="0" w:color="auto"/>
        <w:right w:val="none" w:sz="0" w:space="0" w:color="auto"/>
      </w:divBdr>
    </w:div>
    <w:div w:id="1192493954">
      <w:marLeft w:val="0"/>
      <w:marRight w:val="0"/>
      <w:marTop w:val="0"/>
      <w:marBottom w:val="0"/>
      <w:divBdr>
        <w:top w:val="none" w:sz="0" w:space="0" w:color="auto"/>
        <w:left w:val="none" w:sz="0" w:space="0" w:color="auto"/>
        <w:bottom w:val="none" w:sz="0" w:space="0" w:color="auto"/>
        <w:right w:val="none" w:sz="0" w:space="0" w:color="auto"/>
      </w:divBdr>
    </w:div>
    <w:div w:id="1927306233">
      <w:bodyDiv w:val="1"/>
      <w:marLeft w:val="0"/>
      <w:marRight w:val="0"/>
      <w:marTop w:val="0"/>
      <w:marBottom w:val="0"/>
      <w:divBdr>
        <w:top w:val="none" w:sz="0" w:space="0" w:color="auto"/>
        <w:left w:val="none" w:sz="0" w:space="0" w:color="auto"/>
        <w:bottom w:val="none" w:sz="0" w:space="0" w:color="auto"/>
        <w:right w:val="none" w:sz="0" w:space="0" w:color="auto"/>
      </w:divBdr>
    </w:div>
    <w:div w:id="200909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1592</TotalTime>
  <Pages>8</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user</cp:lastModifiedBy>
  <cp:revision>187</cp:revision>
  <cp:lastPrinted>2017-03-23T01:31:00Z</cp:lastPrinted>
  <dcterms:created xsi:type="dcterms:W3CDTF">2015-11-02T03:34:00Z</dcterms:created>
  <dcterms:modified xsi:type="dcterms:W3CDTF">2018-03-28T03:20:00Z</dcterms:modified>
</cp:coreProperties>
</file>